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4E8E" w14:textId="77777777" w:rsidR="007529E5" w:rsidRPr="008C4F4D" w:rsidRDefault="007529E5" w:rsidP="007529E5">
      <w:pPr>
        <w:overflowPunct w:val="0"/>
        <w:jc w:val="center"/>
        <w:textAlignment w:val="baseline"/>
        <w:rPr>
          <w:b/>
          <w:color w:val="000000" w:themeColor="text1"/>
          <w:szCs w:val="24"/>
          <w:lang w:eastAsia="lt-LT"/>
        </w:rPr>
      </w:pPr>
      <w:r w:rsidRPr="008C4F4D">
        <w:rPr>
          <w:b/>
          <w:color w:val="000000" w:themeColor="text1"/>
          <w:szCs w:val="24"/>
          <w:lang w:eastAsia="lt-LT"/>
        </w:rPr>
        <w:t>ŠALČININKŲ R. PABARĖS PAGRINDINĖS MOKYKLOS</w:t>
      </w:r>
    </w:p>
    <w:p w14:paraId="3D768237" w14:textId="77777777" w:rsidR="007529E5" w:rsidRPr="008C4F4D" w:rsidRDefault="007529E5" w:rsidP="007529E5">
      <w:pPr>
        <w:overflowPunct w:val="0"/>
        <w:jc w:val="center"/>
        <w:textAlignment w:val="baseline"/>
        <w:rPr>
          <w:b/>
          <w:color w:val="000000" w:themeColor="text1"/>
          <w:szCs w:val="24"/>
          <w:lang w:eastAsia="lt-LT"/>
        </w:rPr>
      </w:pPr>
    </w:p>
    <w:p w14:paraId="066E4FA7" w14:textId="77777777" w:rsidR="007529E5" w:rsidRPr="008C4F4D" w:rsidRDefault="007529E5" w:rsidP="007529E5">
      <w:pPr>
        <w:overflowPunct w:val="0"/>
        <w:jc w:val="center"/>
        <w:textAlignment w:val="baseline"/>
        <w:rPr>
          <w:b/>
          <w:color w:val="000000" w:themeColor="text1"/>
          <w:szCs w:val="24"/>
          <w:lang w:eastAsia="lt-LT"/>
        </w:rPr>
      </w:pPr>
      <w:r w:rsidRPr="008C4F4D">
        <w:rPr>
          <w:b/>
          <w:color w:val="000000" w:themeColor="text1"/>
          <w:szCs w:val="24"/>
          <w:lang w:eastAsia="lt-LT"/>
        </w:rPr>
        <w:t>DIREKTORĖS GALINOS MOLIS</w:t>
      </w:r>
    </w:p>
    <w:p w14:paraId="50F25AB6" w14:textId="77777777" w:rsidR="007529E5" w:rsidRPr="008C4F4D" w:rsidRDefault="007529E5" w:rsidP="007529E5">
      <w:pPr>
        <w:tabs>
          <w:tab w:val="left" w:pos="14656"/>
        </w:tabs>
        <w:jc w:val="center"/>
        <w:rPr>
          <w:color w:val="000000" w:themeColor="text1"/>
          <w:szCs w:val="24"/>
          <w:lang w:eastAsia="lt-LT"/>
        </w:rPr>
      </w:pPr>
    </w:p>
    <w:p w14:paraId="7C8ED5ED" w14:textId="77777777" w:rsidR="007529E5" w:rsidRPr="008C4F4D" w:rsidRDefault="007529E5" w:rsidP="007529E5">
      <w:pPr>
        <w:jc w:val="center"/>
        <w:rPr>
          <w:bCs/>
          <w:color w:val="000000" w:themeColor="text1"/>
          <w:szCs w:val="24"/>
          <w:lang w:eastAsia="lt-LT"/>
        </w:rPr>
      </w:pPr>
      <w:r w:rsidRPr="008C4F4D">
        <w:rPr>
          <w:b/>
          <w:color w:val="000000" w:themeColor="text1"/>
          <w:szCs w:val="24"/>
          <w:lang w:eastAsia="lt-LT"/>
        </w:rPr>
        <w:t>2025 METŲ VEIKLOS ATASKAITA</w:t>
      </w:r>
    </w:p>
    <w:p w14:paraId="0EB1CED3" w14:textId="77777777" w:rsidR="007529E5" w:rsidRPr="008C4F4D" w:rsidRDefault="007529E5" w:rsidP="007529E5">
      <w:pPr>
        <w:jc w:val="center"/>
        <w:rPr>
          <w:b/>
          <w:color w:val="000000" w:themeColor="text1"/>
          <w:szCs w:val="24"/>
          <w:lang w:eastAsia="lt-LT"/>
        </w:rPr>
      </w:pPr>
    </w:p>
    <w:p w14:paraId="56583384" w14:textId="77777777" w:rsidR="007529E5" w:rsidRPr="008C4F4D" w:rsidRDefault="007529E5" w:rsidP="007529E5">
      <w:pPr>
        <w:jc w:val="center"/>
        <w:rPr>
          <w:color w:val="000000" w:themeColor="text1"/>
          <w:szCs w:val="24"/>
          <w:lang w:eastAsia="lt-LT"/>
        </w:rPr>
      </w:pPr>
      <w:r w:rsidRPr="008C4F4D">
        <w:rPr>
          <w:color w:val="000000" w:themeColor="text1"/>
          <w:szCs w:val="24"/>
          <w:lang w:eastAsia="lt-LT"/>
        </w:rPr>
        <w:t>2026-01-19</w:t>
      </w:r>
    </w:p>
    <w:p w14:paraId="10BD3801" w14:textId="77777777" w:rsidR="007529E5" w:rsidRPr="008C4F4D" w:rsidRDefault="007529E5" w:rsidP="007529E5">
      <w:pPr>
        <w:jc w:val="center"/>
        <w:rPr>
          <w:color w:val="000000" w:themeColor="text1"/>
          <w:szCs w:val="24"/>
          <w:lang w:eastAsia="lt-LT"/>
        </w:rPr>
      </w:pPr>
      <w:r w:rsidRPr="008C4F4D">
        <w:rPr>
          <w:color w:val="000000" w:themeColor="text1"/>
          <w:szCs w:val="24"/>
          <w:lang w:eastAsia="lt-LT"/>
        </w:rPr>
        <w:t>Pabarė</w:t>
      </w:r>
    </w:p>
    <w:p w14:paraId="461A4B2A" w14:textId="77777777" w:rsidR="007529E5" w:rsidRPr="008C4F4D" w:rsidRDefault="007529E5" w:rsidP="007529E5">
      <w:pPr>
        <w:tabs>
          <w:tab w:val="left" w:pos="468"/>
        </w:tabs>
        <w:rPr>
          <w:color w:val="000000" w:themeColor="text1"/>
          <w:szCs w:val="24"/>
          <w:lang w:eastAsia="lt-LT"/>
        </w:rPr>
      </w:pPr>
      <w:r w:rsidRPr="008C4F4D">
        <w:rPr>
          <w:color w:val="000000" w:themeColor="text1"/>
          <w:szCs w:val="24"/>
          <w:lang w:eastAsia="lt-LT"/>
        </w:rPr>
        <w:tab/>
      </w:r>
    </w:p>
    <w:p w14:paraId="79C26B10" w14:textId="77777777" w:rsidR="007529E5" w:rsidRPr="008C4F4D" w:rsidRDefault="007529E5" w:rsidP="007529E5">
      <w:pPr>
        <w:overflowPunct w:val="0"/>
        <w:jc w:val="center"/>
        <w:textAlignment w:val="baseline"/>
        <w:rPr>
          <w:b/>
          <w:color w:val="000000" w:themeColor="text1"/>
          <w:szCs w:val="24"/>
          <w:lang w:eastAsia="lt-LT"/>
        </w:rPr>
      </w:pPr>
      <w:r w:rsidRPr="008C4F4D">
        <w:rPr>
          <w:b/>
          <w:color w:val="000000" w:themeColor="text1"/>
          <w:szCs w:val="24"/>
          <w:lang w:eastAsia="lt-LT"/>
        </w:rPr>
        <w:t>I SKYRIUS</w:t>
      </w:r>
    </w:p>
    <w:p w14:paraId="329238BA" w14:textId="77777777" w:rsidR="007529E5" w:rsidRPr="008C4F4D" w:rsidRDefault="007529E5" w:rsidP="007529E5">
      <w:pPr>
        <w:overflowPunct w:val="0"/>
        <w:jc w:val="center"/>
        <w:textAlignment w:val="baseline"/>
        <w:rPr>
          <w:b/>
          <w:color w:val="000000" w:themeColor="text1"/>
          <w:szCs w:val="24"/>
          <w:lang w:eastAsia="lt-LT"/>
        </w:rPr>
      </w:pPr>
    </w:p>
    <w:p w14:paraId="2E971169" w14:textId="77777777" w:rsidR="007529E5" w:rsidRPr="008C4F4D" w:rsidRDefault="007529E5" w:rsidP="007529E5">
      <w:pPr>
        <w:overflowPunct w:val="0"/>
        <w:jc w:val="center"/>
        <w:textAlignment w:val="baseline"/>
        <w:rPr>
          <w:b/>
          <w:color w:val="000000" w:themeColor="text1"/>
          <w:szCs w:val="24"/>
          <w:lang w:eastAsia="lt-LT"/>
        </w:rPr>
      </w:pPr>
      <w:r w:rsidRPr="008C4F4D">
        <w:rPr>
          <w:b/>
          <w:color w:val="000000" w:themeColor="text1"/>
          <w:szCs w:val="24"/>
          <w:lang w:eastAsia="lt-LT"/>
        </w:rPr>
        <w:t>STRATEGINIO PLANO IR METINIO VEIKLOS PLANO ĮGYVENDINIMAS</w:t>
      </w:r>
    </w:p>
    <w:p w14:paraId="7483BAD0" w14:textId="77777777" w:rsidR="007529E5" w:rsidRPr="008C4F4D" w:rsidRDefault="007529E5" w:rsidP="007529E5">
      <w:pPr>
        <w:overflowPunct w:val="0"/>
        <w:jc w:val="center"/>
        <w:textAlignment w:val="baseline"/>
        <w:rPr>
          <w:b/>
          <w:color w:val="000000" w:themeColor="text1"/>
          <w:szCs w:val="24"/>
          <w:lang w:eastAsia="lt-LT"/>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529E5" w:rsidRPr="008C4F4D" w14:paraId="5F6744C8" w14:textId="77777777" w:rsidTr="00862608">
        <w:trPr>
          <w:trHeight w:val="1125"/>
        </w:trPr>
        <w:tc>
          <w:tcPr>
            <w:tcW w:w="9497" w:type="dxa"/>
          </w:tcPr>
          <w:p w14:paraId="5F7700F3" w14:textId="77777777" w:rsidR="00904861" w:rsidRDefault="007529E5" w:rsidP="00904861">
            <w:pPr>
              <w:ind w:firstLine="567"/>
              <w:jc w:val="both"/>
              <w:rPr>
                <w:color w:val="000000" w:themeColor="text1"/>
                <w:szCs w:val="24"/>
              </w:rPr>
            </w:pPr>
            <w:r w:rsidRPr="008C4F4D">
              <w:rPr>
                <w:color w:val="000000" w:themeColor="text1"/>
                <w:szCs w:val="24"/>
              </w:rPr>
              <w:t xml:space="preserve">Šalčininkų r. Pabarės pagrindinė mokykla (toliau-Mokykla) veiklą 2025 m. vykdė vadovaudamasi mokyklos 2024-2026 metų strateginiu planu. Jame numatyti tikslai: </w:t>
            </w:r>
            <w:r w:rsidRPr="008C4F4D">
              <w:rPr>
                <w:color w:val="000000" w:themeColor="text1"/>
              </w:rPr>
              <w:t xml:space="preserve">gerinti ugdymo(si) kokybę, organizuojant ugdymą(si) kiekvienam mokiniui pagal poreikius ir galimybes, </w:t>
            </w:r>
            <w:r w:rsidRPr="008C4F4D">
              <w:rPr>
                <w:color w:val="000000" w:themeColor="text1"/>
                <w:szCs w:val="24"/>
              </w:rPr>
              <w:t>stiprinti mokinių mokymosi motyvaciją ir pagerinti mokinių pamokų lankomumą. Siekiant įgyvendinti strateginius tikslus, 2025 m. parengtas Mokyklos veiklos planas, iškelti metiniai veiklos tikslai, uždaviniai, numatytos priemonės tikslams pasiekti.</w:t>
            </w:r>
          </w:p>
          <w:p w14:paraId="40E2D208" w14:textId="77777777" w:rsidR="00904861" w:rsidRDefault="007529E5" w:rsidP="00904861">
            <w:pPr>
              <w:ind w:firstLine="567"/>
              <w:jc w:val="both"/>
              <w:rPr>
                <w:color w:val="000000" w:themeColor="text1"/>
                <w:szCs w:val="24"/>
              </w:rPr>
            </w:pPr>
            <w:r w:rsidRPr="008C4F4D">
              <w:rPr>
                <w:color w:val="000000" w:themeColor="text1"/>
                <w:szCs w:val="24"/>
              </w:rPr>
              <w:t>Mokyklos bendruomenė buvo sutelkta 2025 m.</w:t>
            </w:r>
            <w:r w:rsidR="008C4F4D" w:rsidRPr="008C4F4D">
              <w:rPr>
                <w:color w:val="000000" w:themeColor="text1"/>
                <w:szCs w:val="24"/>
              </w:rPr>
              <w:t xml:space="preserve"> </w:t>
            </w:r>
            <w:r w:rsidRPr="008C4F4D">
              <w:rPr>
                <w:color w:val="000000" w:themeColor="text1"/>
                <w:szCs w:val="24"/>
              </w:rPr>
              <w:t>veiklos plano tikslų įgyvendinimui.</w:t>
            </w:r>
          </w:p>
          <w:p w14:paraId="25FFE006" w14:textId="77777777" w:rsidR="00904861" w:rsidRDefault="007529E5" w:rsidP="00904861">
            <w:pPr>
              <w:ind w:firstLine="567"/>
              <w:jc w:val="both"/>
              <w:rPr>
                <w:color w:val="000000" w:themeColor="text1"/>
                <w:szCs w:val="24"/>
              </w:rPr>
            </w:pPr>
            <w:r w:rsidRPr="008C4F4D">
              <w:rPr>
                <w:color w:val="000000" w:themeColor="text1"/>
                <w:szCs w:val="24"/>
              </w:rPr>
              <w:t>Įgyvendinant tikslą ,,</w:t>
            </w:r>
            <w:r w:rsidRPr="008C4F4D">
              <w:rPr>
                <w:color w:val="000000" w:themeColor="text1"/>
              </w:rPr>
              <w:t>Gerinti ugdymo(si) kokybę, organizuojant ugdymą(si) kiekvienam mokiniui pagal poreikius“, mokytojai aktyviai dalyvavo kvalifikacijos tobulinimo renginiuose bei kituose įvairiuose seminaruose, mokymuose elektroninėje platformoje Pedagogas.lt. 100 proc. mokytojų dalyvavo mokymuose ,,Įtraukiojo ugdymo mokymų rinkinys“ (60 ak. val.)</w:t>
            </w:r>
            <w:r w:rsidR="008C4F4D" w:rsidRPr="008C4F4D">
              <w:rPr>
                <w:color w:val="000000" w:themeColor="text1"/>
              </w:rPr>
              <w:t>.</w:t>
            </w:r>
            <w:r w:rsidRPr="008C4F4D">
              <w:rPr>
                <w:color w:val="000000" w:themeColor="text1"/>
              </w:rPr>
              <w:t xml:space="preserve"> </w:t>
            </w:r>
            <w:r w:rsidR="008C4F4D" w:rsidRPr="008C4F4D">
              <w:rPr>
                <w:color w:val="000000" w:themeColor="text1"/>
              </w:rPr>
              <w:t>P</w:t>
            </w:r>
            <w:r w:rsidRPr="008C4F4D">
              <w:rPr>
                <w:color w:val="000000" w:themeColor="text1"/>
              </w:rPr>
              <w:t>rogramos metu dalyvi</w:t>
            </w:r>
            <w:r w:rsidR="008C4F4D" w:rsidRPr="008C4F4D">
              <w:rPr>
                <w:color w:val="000000" w:themeColor="text1"/>
              </w:rPr>
              <w:t>ai</w:t>
            </w:r>
            <w:r w:rsidRPr="008C4F4D">
              <w:rPr>
                <w:color w:val="000000" w:themeColor="text1"/>
              </w:rPr>
              <w:t xml:space="preserve"> tobulino asmeninio tobulėjimo ir mokėjimo mokytis, naujų technologijų ir informacijos valdymo, ugdytinių motyvavimo, ugdymo(si) turinio įgyvendinimo ir tobulinimo, ugdymosi aplinkų, turinio ir situacijų įvairovės kūrimo kompetencij</w:t>
            </w:r>
            <w:r w:rsidR="008C4F4D" w:rsidRPr="008C4F4D">
              <w:rPr>
                <w:color w:val="000000" w:themeColor="text1"/>
              </w:rPr>
              <w:t>a</w:t>
            </w:r>
            <w:r w:rsidRPr="008C4F4D">
              <w:rPr>
                <w:color w:val="000000" w:themeColor="text1"/>
              </w:rPr>
              <w:t>s.</w:t>
            </w:r>
          </w:p>
          <w:p w14:paraId="61BC4056" w14:textId="77777777" w:rsidR="00904861" w:rsidRDefault="007529E5" w:rsidP="00904861">
            <w:pPr>
              <w:ind w:firstLine="567"/>
              <w:jc w:val="both"/>
              <w:rPr>
                <w:color w:val="000000" w:themeColor="text1"/>
                <w:szCs w:val="24"/>
              </w:rPr>
            </w:pPr>
            <w:r w:rsidRPr="008C4F4D">
              <w:rPr>
                <w:color w:val="000000" w:themeColor="text1"/>
              </w:rPr>
              <w:t>Įsig</w:t>
            </w:r>
            <w:r w:rsidR="008C4F4D" w:rsidRPr="008C4F4D">
              <w:rPr>
                <w:color w:val="000000" w:themeColor="text1"/>
              </w:rPr>
              <w:t>y</w:t>
            </w:r>
            <w:r w:rsidRPr="008C4F4D">
              <w:rPr>
                <w:color w:val="000000" w:themeColor="text1"/>
              </w:rPr>
              <w:t>tos mokymo priemonės, interaktyvieji ekranai kabinetams, kompiuteriai, sporto inventorius, kompiuterinių programų licencijos, skaitmeninė ,,EDUKA klasė“ platforma.</w:t>
            </w:r>
            <w:r w:rsidR="008C4F4D">
              <w:rPr>
                <w:color w:val="000000" w:themeColor="text1"/>
              </w:rPr>
              <w:t xml:space="preserve"> </w:t>
            </w:r>
            <w:r w:rsidRPr="008C4F4D">
              <w:rPr>
                <w:color w:val="000000" w:themeColor="text1"/>
              </w:rPr>
              <w:t>Mokymo priemonių įsig</w:t>
            </w:r>
            <w:r w:rsidR="008C4F4D">
              <w:rPr>
                <w:color w:val="000000" w:themeColor="text1"/>
              </w:rPr>
              <w:t>y</w:t>
            </w:r>
            <w:r w:rsidRPr="008C4F4D">
              <w:rPr>
                <w:color w:val="000000" w:themeColor="text1"/>
              </w:rPr>
              <w:t xml:space="preserve">ta daugiau negu buvo numatyta. </w:t>
            </w:r>
          </w:p>
          <w:p w14:paraId="5A212997" w14:textId="60F4841B" w:rsidR="007529E5" w:rsidRPr="008C4F4D" w:rsidRDefault="007529E5" w:rsidP="00904861">
            <w:pPr>
              <w:ind w:firstLine="567"/>
              <w:jc w:val="both"/>
              <w:rPr>
                <w:color w:val="000000" w:themeColor="text1"/>
                <w:szCs w:val="24"/>
              </w:rPr>
            </w:pPr>
            <w:r w:rsidRPr="008C4F4D">
              <w:rPr>
                <w:color w:val="000000" w:themeColor="text1"/>
                <w:szCs w:val="24"/>
              </w:rPr>
              <w:t>Sudaryti kokybiško ugdymosi sąlygas visiems mokiniams, buvo išnaudotos Ugdymo plano galimybės: mokiniai turėjo galimybę rinktis papildomus dalykus (lietuvių kalba ir literatūra - 9 kl., anglų kalba - 1 kl. ir matematika - 4 ir 8 kl.), įvairias neformaliojo švietimo programas ir gilinti žinias įvairiose mokomųjų dalykų srityse, plėtoti bendrąsias ir dalykines kompetencijas. Mokinių pasiekimai buvo aptariami VGK ir Mokytojų tarybos posėdžiuose</w:t>
            </w:r>
            <w:r w:rsidR="008C4F4D">
              <w:rPr>
                <w:color w:val="000000" w:themeColor="text1"/>
                <w:szCs w:val="24"/>
              </w:rPr>
              <w:t>,</w:t>
            </w:r>
            <w:r w:rsidRPr="008C4F4D">
              <w:rPr>
                <w:color w:val="000000" w:themeColor="text1"/>
                <w:szCs w:val="24"/>
              </w:rPr>
              <w:t xml:space="preserve"> esant poreikiui mokiniams buvo skiriamos trumpalaikės konsultacijos </w:t>
            </w:r>
            <w:r w:rsidR="008C4F4D">
              <w:rPr>
                <w:color w:val="000000" w:themeColor="text1"/>
                <w:szCs w:val="24"/>
              </w:rPr>
              <w:t>(</w:t>
            </w:r>
            <w:r w:rsidRPr="008C4F4D">
              <w:rPr>
                <w:color w:val="000000" w:themeColor="text1"/>
                <w:szCs w:val="24"/>
              </w:rPr>
              <w:t>9-10 klasėse skirta 15 konsultacijų iš matematikos ir lietuvių kalbos</w:t>
            </w:r>
            <w:r w:rsidR="008C4F4D">
              <w:rPr>
                <w:color w:val="000000" w:themeColor="text1"/>
                <w:szCs w:val="24"/>
              </w:rPr>
              <w:t>)</w:t>
            </w:r>
            <w:r w:rsidRPr="008C4F4D">
              <w:rPr>
                <w:color w:val="000000" w:themeColor="text1"/>
                <w:szCs w:val="24"/>
              </w:rPr>
              <w:t>. Bendras mokinių pažangumas 2024/2025 m. m. buvo 100 procentų. Sistemingai buvo analizuojami NMPP, PUPP pasiekimai ir vykdomų neformaliojo švietimo programų rezultatai. Sisteminga pasiektų rezultatų ir mokyklos konteksto analizė leido identifikuoti sėkmes ir nesėkmes bei priimti susitarimus.</w:t>
            </w:r>
            <w:r w:rsidR="00904861">
              <w:rPr>
                <w:color w:val="000000" w:themeColor="text1"/>
                <w:szCs w:val="24"/>
              </w:rPr>
              <w:t xml:space="preserve"> </w:t>
            </w:r>
            <w:r w:rsidRPr="008C4F4D">
              <w:rPr>
                <w:color w:val="000000" w:themeColor="text1"/>
                <w:szCs w:val="24"/>
              </w:rPr>
              <w:t>Metodinės tarybos posėdyje 2025-08-31 d. Nr.1 buvo pristatyta 2025 m. PUPP ir standartizuotų testų rezultatų lyginamoji analizė.</w:t>
            </w:r>
            <w:r w:rsidRPr="008C4F4D">
              <w:rPr>
                <w:color w:val="000000" w:themeColor="text1"/>
                <w:szCs w:val="24"/>
                <w:lang w:eastAsia="lt-LT"/>
              </w:rPr>
              <w:t xml:space="preserve"> Remiantis atliktos analizės išvadomis mokykla panaudoj</w:t>
            </w:r>
            <w:r w:rsidR="008C4F4D">
              <w:rPr>
                <w:color w:val="000000" w:themeColor="text1"/>
                <w:szCs w:val="24"/>
                <w:lang w:eastAsia="lt-LT"/>
              </w:rPr>
              <w:t>o</w:t>
            </w:r>
            <w:r w:rsidRPr="008C4F4D">
              <w:rPr>
                <w:color w:val="000000" w:themeColor="text1"/>
                <w:szCs w:val="24"/>
                <w:lang w:eastAsia="lt-LT"/>
              </w:rPr>
              <w:t xml:space="preserve"> visas valandas, skirtas skirtingų gebėjimų mokinių ugdymui</w:t>
            </w:r>
            <w:r w:rsidR="008C4F4D">
              <w:rPr>
                <w:color w:val="000000" w:themeColor="text1"/>
                <w:szCs w:val="24"/>
                <w:lang w:eastAsia="lt-LT"/>
              </w:rPr>
              <w:t>.</w:t>
            </w:r>
          </w:p>
          <w:p w14:paraId="454569BC" w14:textId="1F7CEFE7" w:rsidR="007529E5" w:rsidRPr="008C4F4D" w:rsidRDefault="007529E5" w:rsidP="00915DEE">
            <w:pPr>
              <w:rPr>
                <w:bCs/>
                <w:color w:val="000000" w:themeColor="text1"/>
                <w:szCs w:val="24"/>
              </w:rPr>
            </w:pPr>
            <w:r w:rsidRPr="008C4F4D">
              <w:rPr>
                <w:bCs/>
                <w:color w:val="000000" w:themeColor="text1"/>
                <w:szCs w:val="24"/>
              </w:rPr>
              <w:t>Standartizuotų testų rezultatai (4 klasė)</w:t>
            </w:r>
            <w:r w:rsidR="008C4F4D">
              <w:rPr>
                <w:bCs/>
                <w:color w:val="000000" w:themeColor="text1"/>
                <w:szCs w:val="24"/>
              </w:rPr>
              <w:t>:</w:t>
            </w:r>
          </w:p>
          <w:tbl>
            <w:tblPr>
              <w:tblStyle w:val="TableGrid"/>
              <w:tblW w:w="9243" w:type="dxa"/>
              <w:tblLook w:val="04A0" w:firstRow="1" w:lastRow="0" w:firstColumn="1" w:lastColumn="0" w:noHBand="0" w:noVBand="1"/>
            </w:tblPr>
            <w:tblGrid>
              <w:gridCol w:w="601"/>
              <w:gridCol w:w="2121"/>
              <w:gridCol w:w="1188"/>
              <w:gridCol w:w="1746"/>
              <w:gridCol w:w="1886"/>
              <w:gridCol w:w="1701"/>
            </w:tblGrid>
            <w:tr w:rsidR="007529E5" w:rsidRPr="008C4F4D" w14:paraId="165D78B5" w14:textId="77777777" w:rsidTr="00904861">
              <w:trPr>
                <w:trHeight w:val="477"/>
              </w:trPr>
              <w:tc>
                <w:tcPr>
                  <w:tcW w:w="601" w:type="dxa"/>
                </w:tcPr>
                <w:p w14:paraId="12F63002" w14:textId="30DD8837" w:rsidR="007529E5" w:rsidRPr="008C4F4D" w:rsidRDefault="008C4F4D" w:rsidP="00915DEE">
                  <w:pPr>
                    <w:rPr>
                      <w:b/>
                      <w:color w:val="000000" w:themeColor="text1"/>
                      <w:szCs w:val="24"/>
                      <w:lang w:val="lt-LT"/>
                    </w:rPr>
                  </w:pPr>
                  <w:r>
                    <w:rPr>
                      <w:b/>
                      <w:color w:val="000000" w:themeColor="text1"/>
                      <w:szCs w:val="24"/>
                      <w:lang w:val="lt-LT"/>
                    </w:rPr>
                    <w:t>Nr.</w:t>
                  </w:r>
                </w:p>
              </w:tc>
              <w:tc>
                <w:tcPr>
                  <w:tcW w:w="2121" w:type="dxa"/>
                </w:tcPr>
                <w:p w14:paraId="099C86FC" w14:textId="77777777" w:rsidR="007529E5" w:rsidRPr="008C4F4D" w:rsidRDefault="007529E5" w:rsidP="00915DEE">
                  <w:pPr>
                    <w:rPr>
                      <w:b/>
                      <w:color w:val="000000" w:themeColor="text1"/>
                      <w:szCs w:val="24"/>
                      <w:lang w:val="lt-LT"/>
                    </w:rPr>
                  </w:pPr>
                </w:p>
              </w:tc>
              <w:tc>
                <w:tcPr>
                  <w:tcW w:w="1188" w:type="dxa"/>
                </w:tcPr>
                <w:p w14:paraId="54F3253F" w14:textId="77777777" w:rsidR="007529E5" w:rsidRPr="008C4F4D" w:rsidRDefault="007529E5" w:rsidP="00904861">
                  <w:pPr>
                    <w:jc w:val="center"/>
                    <w:rPr>
                      <w:b/>
                      <w:color w:val="000000" w:themeColor="text1"/>
                      <w:szCs w:val="24"/>
                      <w:lang w:val="lt-LT"/>
                    </w:rPr>
                  </w:pPr>
                  <w:r w:rsidRPr="008C4F4D">
                    <w:rPr>
                      <w:b/>
                      <w:color w:val="000000" w:themeColor="text1"/>
                      <w:szCs w:val="24"/>
                      <w:lang w:val="lt-LT"/>
                    </w:rPr>
                    <w:t>Mokinių skaičius</w:t>
                  </w:r>
                </w:p>
              </w:tc>
              <w:tc>
                <w:tcPr>
                  <w:tcW w:w="1746" w:type="dxa"/>
                </w:tcPr>
                <w:p w14:paraId="0EE8C878" w14:textId="77777777" w:rsidR="007529E5" w:rsidRPr="008C4F4D" w:rsidRDefault="007529E5" w:rsidP="00915DEE">
                  <w:pPr>
                    <w:jc w:val="center"/>
                    <w:rPr>
                      <w:b/>
                      <w:color w:val="000000" w:themeColor="text1"/>
                      <w:szCs w:val="24"/>
                      <w:lang w:val="lt-LT"/>
                    </w:rPr>
                  </w:pPr>
                  <w:r w:rsidRPr="008C4F4D">
                    <w:rPr>
                      <w:b/>
                      <w:color w:val="000000" w:themeColor="text1"/>
                      <w:szCs w:val="24"/>
                      <w:lang w:val="lt-LT"/>
                    </w:rPr>
                    <w:t>Mokyklos mastu</w:t>
                  </w:r>
                </w:p>
              </w:tc>
              <w:tc>
                <w:tcPr>
                  <w:tcW w:w="1886" w:type="dxa"/>
                </w:tcPr>
                <w:p w14:paraId="135F4A43" w14:textId="77777777" w:rsidR="007529E5" w:rsidRPr="008C4F4D" w:rsidRDefault="007529E5" w:rsidP="00915DEE">
                  <w:pPr>
                    <w:jc w:val="center"/>
                    <w:rPr>
                      <w:b/>
                      <w:color w:val="000000" w:themeColor="text1"/>
                      <w:szCs w:val="24"/>
                      <w:lang w:val="lt-LT"/>
                    </w:rPr>
                  </w:pPr>
                  <w:r w:rsidRPr="008C4F4D">
                    <w:rPr>
                      <w:b/>
                      <w:color w:val="000000" w:themeColor="text1"/>
                      <w:szCs w:val="24"/>
                      <w:lang w:val="lt-LT"/>
                    </w:rPr>
                    <w:t>Rajono mastu</w:t>
                  </w:r>
                </w:p>
              </w:tc>
              <w:tc>
                <w:tcPr>
                  <w:tcW w:w="1701" w:type="dxa"/>
                </w:tcPr>
                <w:p w14:paraId="49B09553" w14:textId="77777777" w:rsidR="007529E5" w:rsidRPr="008C4F4D" w:rsidRDefault="007529E5" w:rsidP="00915DEE">
                  <w:pPr>
                    <w:jc w:val="center"/>
                    <w:rPr>
                      <w:b/>
                      <w:color w:val="000000" w:themeColor="text1"/>
                      <w:szCs w:val="24"/>
                      <w:lang w:val="lt-LT"/>
                    </w:rPr>
                  </w:pPr>
                  <w:r w:rsidRPr="008C4F4D">
                    <w:rPr>
                      <w:b/>
                      <w:color w:val="000000" w:themeColor="text1"/>
                      <w:szCs w:val="24"/>
                      <w:lang w:val="lt-LT"/>
                    </w:rPr>
                    <w:t>Šalies mastu</w:t>
                  </w:r>
                </w:p>
              </w:tc>
            </w:tr>
            <w:tr w:rsidR="007529E5" w:rsidRPr="008C4F4D" w14:paraId="242B3DE8" w14:textId="77777777" w:rsidTr="00904861">
              <w:trPr>
                <w:trHeight w:val="233"/>
              </w:trPr>
              <w:tc>
                <w:tcPr>
                  <w:tcW w:w="601" w:type="dxa"/>
                </w:tcPr>
                <w:p w14:paraId="1AEC6C48" w14:textId="77777777" w:rsidR="007529E5" w:rsidRPr="008C4F4D" w:rsidRDefault="007529E5" w:rsidP="00915DEE">
                  <w:pPr>
                    <w:rPr>
                      <w:bCs/>
                      <w:color w:val="000000" w:themeColor="text1"/>
                      <w:szCs w:val="24"/>
                      <w:lang w:val="lt-LT"/>
                    </w:rPr>
                  </w:pPr>
                </w:p>
              </w:tc>
              <w:tc>
                <w:tcPr>
                  <w:tcW w:w="2121" w:type="dxa"/>
                </w:tcPr>
                <w:p w14:paraId="7B02C64B" w14:textId="22CA2F62" w:rsidR="007529E5" w:rsidRPr="008C4F4D" w:rsidRDefault="007529E5" w:rsidP="008C4F4D">
                  <w:pPr>
                    <w:jc w:val="center"/>
                    <w:rPr>
                      <w:b/>
                      <w:color w:val="000000" w:themeColor="text1"/>
                      <w:szCs w:val="24"/>
                      <w:lang w:val="lt-LT"/>
                    </w:rPr>
                  </w:pPr>
                  <w:r w:rsidRPr="008C4F4D">
                    <w:rPr>
                      <w:b/>
                      <w:color w:val="000000" w:themeColor="text1"/>
                      <w:szCs w:val="24"/>
                      <w:lang w:val="lt-LT"/>
                    </w:rPr>
                    <w:t>Metai</w:t>
                  </w:r>
                </w:p>
              </w:tc>
              <w:tc>
                <w:tcPr>
                  <w:tcW w:w="1188" w:type="dxa"/>
                </w:tcPr>
                <w:p w14:paraId="347E17AB" w14:textId="7487E02F" w:rsidR="007529E5" w:rsidRPr="008C4F4D" w:rsidRDefault="007529E5" w:rsidP="00904861">
                  <w:pPr>
                    <w:jc w:val="center"/>
                    <w:rPr>
                      <w:b/>
                      <w:color w:val="000000" w:themeColor="text1"/>
                      <w:szCs w:val="24"/>
                      <w:lang w:val="lt-LT"/>
                    </w:rPr>
                  </w:pPr>
                  <w:r w:rsidRPr="008C4F4D">
                    <w:rPr>
                      <w:b/>
                      <w:color w:val="000000" w:themeColor="text1"/>
                      <w:szCs w:val="24"/>
                      <w:lang w:val="lt-LT"/>
                    </w:rPr>
                    <w:t>2</w:t>
                  </w:r>
                </w:p>
              </w:tc>
              <w:tc>
                <w:tcPr>
                  <w:tcW w:w="5333" w:type="dxa"/>
                  <w:gridSpan w:val="3"/>
                </w:tcPr>
                <w:p w14:paraId="645ECEAA" w14:textId="77777777" w:rsidR="007529E5" w:rsidRPr="008C4F4D" w:rsidRDefault="007529E5" w:rsidP="008C4F4D">
                  <w:pPr>
                    <w:jc w:val="center"/>
                    <w:rPr>
                      <w:b/>
                      <w:color w:val="000000" w:themeColor="text1"/>
                      <w:szCs w:val="24"/>
                      <w:lang w:val="lt-LT"/>
                    </w:rPr>
                  </w:pPr>
                  <w:r w:rsidRPr="008C4F4D">
                    <w:rPr>
                      <w:b/>
                      <w:color w:val="000000" w:themeColor="text1"/>
                      <w:szCs w:val="24"/>
                      <w:lang w:val="lt-LT"/>
                    </w:rPr>
                    <w:t>2024 – 2025</w:t>
                  </w:r>
                </w:p>
              </w:tc>
            </w:tr>
            <w:tr w:rsidR="007529E5" w:rsidRPr="008C4F4D" w14:paraId="6668DC1E" w14:textId="77777777" w:rsidTr="00904861">
              <w:trPr>
                <w:trHeight w:val="244"/>
              </w:trPr>
              <w:tc>
                <w:tcPr>
                  <w:tcW w:w="601" w:type="dxa"/>
                </w:tcPr>
                <w:p w14:paraId="29F2A135" w14:textId="09E30907" w:rsidR="007529E5" w:rsidRPr="008C4F4D" w:rsidRDefault="008C4F4D" w:rsidP="00915DEE">
                  <w:pPr>
                    <w:rPr>
                      <w:bCs/>
                      <w:color w:val="000000" w:themeColor="text1"/>
                      <w:szCs w:val="24"/>
                      <w:lang w:val="lt-LT"/>
                    </w:rPr>
                  </w:pPr>
                  <w:r>
                    <w:rPr>
                      <w:bCs/>
                      <w:color w:val="000000" w:themeColor="text1"/>
                      <w:szCs w:val="24"/>
                      <w:lang w:val="lt-LT"/>
                    </w:rPr>
                    <w:t>1.</w:t>
                  </w:r>
                </w:p>
              </w:tc>
              <w:tc>
                <w:tcPr>
                  <w:tcW w:w="2121" w:type="dxa"/>
                </w:tcPr>
                <w:p w14:paraId="5C1F435F" w14:textId="77777777" w:rsidR="007529E5" w:rsidRPr="008C4F4D" w:rsidRDefault="007529E5" w:rsidP="00915DEE">
                  <w:pPr>
                    <w:rPr>
                      <w:bCs/>
                      <w:color w:val="000000" w:themeColor="text1"/>
                      <w:szCs w:val="24"/>
                      <w:lang w:val="lt-LT"/>
                    </w:rPr>
                  </w:pPr>
                  <w:r w:rsidRPr="008C4F4D">
                    <w:rPr>
                      <w:bCs/>
                      <w:color w:val="000000" w:themeColor="text1"/>
                      <w:szCs w:val="24"/>
                      <w:lang w:val="lt-LT"/>
                    </w:rPr>
                    <w:t xml:space="preserve">Lenkų kalbos </w:t>
                  </w:r>
                </w:p>
              </w:tc>
              <w:tc>
                <w:tcPr>
                  <w:tcW w:w="1188" w:type="dxa"/>
                </w:tcPr>
                <w:p w14:paraId="36687A8A" w14:textId="77777777" w:rsidR="007529E5" w:rsidRPr="008C4F4D" w:rsidRDefault="007529E5" w:rsidP="00915DEE">
                  <w:pPr>
                    <w:jc w:val="center"/>
                    <w:rPr>
                      <w:bCs/>
                      <w:color w:val="000000" w:themeColor="text1"/>
                      <w:szCs w:val="24"/>
                      <w:lang w:val="lt-LT"/>
                    </w:rPr>
                  </w:pPr>
                </w:p>
              </w:tc>
              <w:tc>
                <w:tcPr>
                  <w:tcW w:w="1746" w:type="dxa"/>
                </w:tcPr>
                <w:p w14:paraId="6131D09B" w14:textId="77777777" w:rsidR="007529E5" w:rsidRPr="008C4F4D" w:rsidRDefault="007529E5" w:rsidP="00915DEE">
                  <w:pPr>
                    <w:rPr>
                      <w:bCs/>
                      <w:color w:val="000000" w:themeColor="text1"/>
                      <w:szCs w:val="24"/>
                      <w:lang w:val="lt-LT"/>
                    </w:rPr>
                  </w:pPr>
                  <w:r w:rsidRPr="008C4F4D">
                    <w:rPr>
                      <w:bCs/>
                      <w:color w:val="000000" w:themeColor="text1"/>
                      <w:szCs w:val="24"/>
                      <w:lang w:val="lt-LT"/>
                    </w:rPr>
                    <w:t>80,0</w:t>
                  </w:r>
                </w:p>
              </w:tc>
              <w:tc>
                <w:tcPr>
                  <w:tcW w:w="1886" w:type="dxa"/>
                </w:tcPr>
                <w:p w14:paraId="4F1CA74B" w14:textId="77777777" w:rsidR="007529E5" w:rsidRPr="008C4F4D" w:rsidRDefault="007529E5" w:rsidP="00915DEE">
                  <w:pPr>
                    <w:rPr>
                      <w:bCs/>
                      <w:color w:val="000000" w:themeColor="text1"/>
                      <w:szCs w:val="24"/>
                      <w:lang w:val="lt-LT"/>
                    </w:rPr>
                  </w:pPr>
                  <w:r w:rsidRPr="008C4F4D">
                    <w:rPr>
                      <w:bCs/>
                      <w:color w:val="000000" w:themeColor="text1"/>
                      <w:szCs w:val="24"/>
                      <w:lang w:val="lt-LT"/>
                    </w:rPr>
                    <w:t>84,3</w:t>
                  </w:r>
                </w:p>
              </w:tc>
              <w:tc>
                <w:tcPr>
                  <w:tcW w:w="1701" w:type="dxa"/>
                </w:tcPr>
                <w:p w14:paraId="194AD20C" w14:textId="77777777" w:rsidR="007529E5" w:rsidRPr="008C4F4D" w:rsidRDefault="007529E5" w:rsidP="00915DEE">
                  <w:pPr>
                    <w:rPr>
                      <w:bCs/>
                      <w:color w:val="000000" w:themeColor="text1"/>
                      <w:szCs w:val="24"/>
                      <w:lang w:val="lt-LT"/>
                    </w:rPr>
                  </w:pPr>
                  <w:r w:rsidRPr="008C4F4D">
                    <w:rPr>
                      <w:bCs/>
                      <w:color w:val="000000" w:themeColor="text1"/>
                      <w:szCs w:val="24"/>
                      <w:lang w:val="lt-LT"/>
                    </w:rPr>
                    <w:t>86,0</w:t>
                  </w:r>
                </w:p>
              </w:tc>
            </w:tr>
            <w:tr w:rsidR="007529E5" w:rsidRPr="008C4F4D" w14:paraId="52C856F0" w14:textId="77777777" w:rsidTr="00904861">
              <w:trPr>
                <w:trHeight w:val="233"/>
              </w:trPr>
              <w:tc>
                <w:tcPr>
                  <w:tcW w:w="601" w:type="dxa"/>
                </w:tcPr>
                <w:p w14:paraId="5FD148DB" w14:textId="115C6387" w:rsidR="007529E5" w:rsidRPr="008C4F4D" w:rsidRDefault="008C4F4D" w:rsidP="00915DEE">
                  <w:pPr>
                    <w:rPr>
                      <w:bCs/>
                      <w:color w:val="000000" w:themeColor="text1"/>
                      <w:szCs w:val="24"/>
                      <w:lang w:val="lt-LT"/>
                    </w:rPr>
                  </w:pPr>
                  <w:r>
                    <w:rPr>
                      <w:bCs/>
                      <w:color w:val="000000" w:themeColor="text1"/>
                      <w:szCs w:val="24"/>
                      <w:lang w:val="lt-LT"/>
                    </w:rPr>
                    <w:t>2.</w:t>
                  </w:r>
                </w:p>
              </w:tc>
              <w:tc>
                <w:tcPr>
                  <w:tcW w:w="2121" w:type="dxa"/>
                </w:tcPr>
                <w:p w14:paraId="7AE4F137" w14:textId="77777777" w:rsidR="007529E5" w:rsidRPr="008C4F4D" w:rsidRDefault="007529E5" w:rsidP="00915DEE">
                  <w:pPr>
                    <w:rPr>
                      <w:bCs/>
                      <w:color w:val="000000" w:themeColor="text1"/>
                      <w:szCs w:val="24"/>
                      <w:lang w:val="lt-LT"/>
                    </w:rPr>
                  </w:pPr>
                  <w:r w:rsidRPr="008C4F4D">
                    <w:rPr>
                      <w:bCs/>
                      <w:color w:val="000000" w:themeColor="text1"/>
                      <w:szCs w:val="24"/>
                      <w:lang w:val="lt-LT"/>
                    </w:rPr>
                    <w:t>Lietuvių kalba</w:t>
                  </w:r>
                </w:p>
              </w:tc>
              <w:tc>
                <w:tcPr>
                  <w:tcW w:w="1188" w:type="dxa"/>
                </w:tcPr>
                <w:p w14:paraId="3C06CE41" w14:textId="77777777" w:rsidR="007529E5" w:rsidRPr="008C4F4D" w:rsidRDefault="007529E5" w:rsidP="00915DEE">
                  <w:pPr>
                    <w:jc w:val="center"/>
                    <w:rPr>
                      <w:bCs/>
                      <w:color w:val="000000" w:themeColor="text1"/>
                      <w:szCs w:val="24"/>
                      <w:lang w:val="lt-LT"/>
                    </w:rPr>
                  </w:pPr>
                </w:p>
              </w:tc>
              <w:tc>
                <w:tcPr>
                  <w:tcW w:w="1746" w:type="dxa"/>
                </w:tcPr>
                <w:p w14:paraId="6C237671" w14:textId="77777777" w:rsidR="007529E5" w:rsidRPr="008C4F4D" w:rsidRDefault="007529E5" w:rsidP="00915DEE">
                  <w:pPr>
                    <w:rPr>
                      <w:bCs/>
                      <w:color w:val="000000" w:themeColor="text1"/>
                      <w:szCs w:val="24"/>
                      <w:lang w:val="lt-LT"/>
                    </w:rPr>
                  </w:pPr>
                  <w:r w:rsidRPr="008C4F4D">
                    <w:rPr>
                      <w:bCs/>
                      <w:color w:val="000000" w:themeColor="text1"/>
                      <w:szCs w:val="24"/>
                      <w:lang w:val="lt-LT"/>
                    </w:rPr>
                    <w:t>86,0</w:t>
                  </w:r>
                </w:p>
              </w:tc>
              <w:tc>
                <w:tcPr>
                  <w:tcW w:w="1886" w:type="dxa"/>
                </w:tcPr>
                <w:p w14:paraId="2783BD4C" w14:textId="77777777" w:rsidR="007529E5" w:rsidRPr="008C4F4D" w:rsidRDefault="007529E5" w:rsidP="00915DEE">
                  <w:pPr>
                    <w:rPr>
                      <w:bCs/>
                      <w:color w:val="000000" w:themeColor="text1"/>
                      <w:szCs w:val="24"/>
                      <w:lang w:val="lt-LT"/>
                    </w:rPr>
                  </w:pPr>
                  <w:r w:rsidRPr="008C4F4D">
                    <w:rPr>
                      <w:bCs/>
                      <w:color w:val="000000" w:themeColor="text1"/>
                      <w:szCs w:val="24"/>
                      <w:lang w:val="lt-LT"/>
                    </w:rPr>
                    <w:t>58,7</w:t>
                  </w:r>
                </w:p>
              </w:tc>
              <w:tc>
                <w:tcPr>
                  <w:tcW w:w="1701" w:type="dxa"/>
                </w:tcPr>
                <w:p w14:paraId="0401C3FC" w14:textId="77777777" w:rsidR="007529E5" w:rsidRPr="008C4F4D" w:rsidRDefault="007529E5" w:rsidP="00915DEE">
                  <w:pPr>
                    <w:rPr>
                      <w:bCs/>
                      <w:color w:val="000000" w:themeColor="text1"/>
                      <w:szCs w:val="24"/>
                      <w:lang w:val="lt-LT"/>
                    </w:rPr>
                  </w:pPr>
                  <w:r w:rsidRPr="008C4F4D">
                    <w:rPr>
                      <w:bCs/>
                      <w:color w:val="000000" w:themeColor="text1"/>
                      <w:szCs w:val="24"/>
                      <w:lang w:val="lt-LT"/>
                    </w:rPr>
                    <w:t>75,5</w:t>
                  </w:r>
                </w:p>
              </w:tc>
            </w:tr>
            <w:tr w:rsidR="007529E5" w:rsidRPr="008C4F4D" w14:paraId="51BBCFBF" w14:textId="77777777" w:rsidTr="00904861">
              <w:trPr>
                <w:trHeight w:val="233"/>
              </w:trPr>
              <w:tc>
                <w:tcPr>
                  <w:tcW w:w="601" w:type="dxa"/>
                </w:tcPr>
                <w:p w14:paraId="6ABC1E76" w14:textId="0C2BBB14" w:rsidR="007529E5" w:rsidRPr="008C4F4D" w:rsidRDefault="008C4F4D" w:rsidP="00915DEE">
                  <w:pPr>
                    <w:rPr>
                      <w:bCs/>
                      <w:color w:val="000000" w:themeColor="text1"/>
                      <w:szCs w:val="24"/>
                      <w:lang w:val="lt-LT"/>
                    </w:rPr>
                  </w:pPr>
                  <w:r>
                    <w:rPr>
                      <w:bCs/>
                      <w:color w:val="000000" w:themeColor="text1"/>
                      <w:szCs w:val="24"/>
                      <w:lang w:val="lt-LT"/>
                    </w:rPr>
                    <w:t>3.</w:t>
                  </w:r>
                </w:p>
              </w:tc>
              <w:tc>
                <w:tcPr>
                  <w:tcW w:w="2121" w:type="dxa"/>
                </w:tcPr>
                <w:p w14:paraId="4DE97693" w14:textId="77777777" w:rsidR="007529E5" w:rsidRPr="008C4F4D" w:rsidRDefault="007529E5" w:rsidP="00915DEE">
                  <w:pPr>
                    <w:rPr>
                      <w:bCs/>
                      <w:color w:val="000000" w:themeColor="text1"/>
                      <w:szCs w:val="24"/>
                      <w:lang w:val="lt-LT"/>
                    </w:rPr>
                  </w:pPr>
                  <w:r w:rsidRPr="008C4F4D">
                    <w:rPr>
                      <w:bCs/>
                      <w:color w:val="000000" w:themeColor="text1"/>
                      <w:szCs w:val="24"/>
                      <w:lang w:val="lt-LT"/>
                    </w:rPr>
                    <w:t>Matematika</w:t>
                  </w:r>
                </w:p>
              </w:tc>
              <w:tc>
                <w:tcPr>
                  <w:tcW w:w="1188" w:type="dxa"/>
                </w:tcPr>
                <w:p w14:paraId="1076B9DA" w14:textId="77777777" w:rsidR="007529E5" w:rsidRPr="008C4F4D" w:rsidRDefault="007529E5" w:rsidP="00915DEE">
                  <w:pPr>
                    <w:jc w:val="center"/>
                    <w:rPr>
                      <w:bCs/>
                      <w:color w:val="000000" w:themeColor="text1"/>
                      <w:szCs w:val="24"/>
                      <w:lang w:val="lt-LT"/>
                    </w:rPr>
                  </w:pPr>
                </w:p>
              </w:tc>
              <w:tc>
                <w:tcPr>
                  <w:tcW w:w="1746" w:type="dxa"/>
                </w:tcPr>
                <w:p w14:paraId="35C48882" w14:textId="77777777" w:rsidR="007529E5" w:rsidRPr="008C4F4D" w:rsidRDefault="007529E5" w:rsidP="00915DEE">
                  <w:pPr>
                    <w:rPr>
                      <w:bCs/>
                      <w:color w:val="000000" w:themeColor="text1"/>
                      <w:szCs w:val="24"/>
                      <w:lang w:val="lt-LT"/>
                    </w:rPr>
                  </w:pPr>
                  <w:r w:rsidRPr="008C4F4D">
                    <w:rPr>
                      <w:bCs/>
                      <w:color w:val="000000" w:themeColor="text1"/>
                      <w:szCs w:val="24"/>
                      <w:lang w:val="lt-LT"/>
                    </w:rPr>
                    <w:t>81,7</w:t>
                  </w:r>
                </w:p>
              </w:tc>
              <w:tc>
                <w:tcPr>
                  <w:tcW w:w="1886" w:type="dxa"/>
                </w:tcPr>
                <w:p w14:paraId="4FB5B26D" w14:textId="77777777" w:rsidR="007529E5" w:rsidRPr="008C4F4D" w:rsidRDefault="007529E5" w:rsidP="00915DEE">
                  <w:pPr>
                    <w:rPr>
                      <w:bCs/>
                      <w:color w:val="000000" w:themeColor="text1"/>
                      <w:szCs w:val="24"/>
                      <w:lang w:val="lt-LT"/>
                    </w:rPr>
                  </w:pPr>
                  <w:r w:rsidRPr="008C4F4D">
                    <w:rPr>
                      <w:bCs/>
                      <w:color w:val="000000" w:themeColor="text1"/>
                      <w:szCs w:val="24"/>
                      <w:lang w:val="lt-LT"/>
                    </w:rPr>
                    <w:t>68,8</w:t>
                  </w:r>
                </w:p>
              </w:tc>
              <w:tc>
                <w:tcPr>
                  <w:tcW w:w="1701" w:type="dxa"/>
                </w:tcPr>
                <w:p w14:paraId="088AD937" w14:textId="77777777" w:rsidR="007529E5" w:rsidRPr="008C4F4D" w:rsidRDefault="007529E5" w:rsidP="00915DEE">
                  <w:pPr>
                    <w:rPr>
                      <w:bCs/>
                      <w:color w:val="000000" w:themeColor="text1"/>
                      <w:szCs w:val="24"/>
                      <w:lang w:val="lt-LT"/>
                    </w:rPr>
                  </w:pPr>
                  <w:r w:rsidRPr="008C4F4D">
                    <w:rPr>
                      <w:bCs/>
                      <w:color w:val="000000" w:themeColor="text1"/>
                      <w:szCs w:val="24"/>
                      <w:lang w:val="lt-LT"/>
                    </w:rPr>
                    <w:t>74,9</w:t>
                  </w:r>
                </w:p>
              </w:tc>
            </w:tr>
            <w:tr w:rsidR="007529E5" w:rsidRPr="008C4F4D" w14:paraId="17FF03B9" w14:textId="77777777" w:rsidTr="00904861">
              <w:trPr>
                <w:trHeight w:val="233"/>
              </w:trPr>
              <w:tc>
                <w:tcPr>
                  <w:tcW w:w="601" w:type="dxa"/>
                </w:tcPr>
                <w:p w14:paraId="2D1DB824" w14:textId="77777777" w:rsidR="007529E5" w:rsidRPr="008C4F4D" w:rsidRDefault="007529E5" w:rsidP="00915DEE">
                  <w:pPr>
                    <w:rPr>
                      <w:bCs/>
                      <w:color w:val="000000" w:themeColor="text1"/>
                      <w:szCs w:val="24"/>
                      <w:lang w:val="lt-LT"/>
                    </w:rPr>
                  </w:pPr>
                </w:p>
              </w:tc>
              <w:tc>
                <w:tcPr>
                  <w:tcW w:w="2121" w:type="dxa"/>
                </w:tcPr>
                <w:p w14:paraId="682E0A2D" w14:textId="04B4AFD5" w:rsidR="007529E5" w:rsidRPr="008C4F4D" w:rsidRDefault="007529E5" w:rsidP="008C4F4D">
                  <w:pPr>
                    <w:jc w:val="center"/>
                    <w:rPr>
                      <w:b/>
                      <w:color w:val="000000" w:themeColor="text1"/>
                      <w:szCs w:val="24"/>
                      <w:lang w:val="lt-LT"/>
                    </w:rPr>
                  </w:pPr>
                  <w:r w:rsidRPr="008C4F4D">
                    <w:rPr>
                      <w:b/>
                      <w:color w:val="000000" w:themeColor="text1"/>
                      <w:szCs w:val="24"/>
                      <w:lang w:val="lt-LT"/>
                    </w:rPr>
                    <w:t>Metai</w:t>
                  </w:r>
                </w:p>
              </w:tc>
              <w:tc>
                <w:tcPr>
                  <w:tcW w:w="1188" w:type="dxa"/>
                </w:tcPr>
                <w:p w14:paraId="49495D07" w14:textId="77777777" w:rsidR="007529E5" w:rsidRPr="008C4F4D" w:rsidRDefault="007529E5" w:rsidP="008C4F4D">
                  <w:pPr>
                    <w:jc w:val="center"/>
                    <w:rPr>
                      <w:b/>
                      <w:color w:val="000000" w:themeColor="text1"/>
                      <w:szCs w:val="24"/>
                      <w:lang w:val="lt-LT"/>
                    </w:rPr>
                  </w:pPr>
                  <w:r w:rsidRPr="008C4F4D">
                    <w:rPr>
                      <w:b/>
                      <w:color w:val="000000" w:themeColor="text1"/>
                      <w:szCs w:val="24"/>
                      <w:lang w:val="lt-LT"/>
                    </w:rPr>
                    <w:t>3</w:t>
                  </w:r>
                </w:p>
              </w:tc>
              <w:tc>
                <w:tcPr>
                  <w:tcW w:w="5333" w:type="dxa"/>
                  <w:gridSpan w:val="3"/>
                </w:tcPr>
                <w:p w14:paraId="1E82B8FA" w14:textId="77777777" w:rsidR="007529E5" w:rsidRPr="008C4F4D" w:rsidRDefault="007529E5" w:rsidP="008C4F4D">
                  <w:pPr>
                    <w:jc w:val="center"/>
                    <w:rPr>
                      <w:b/>
                      <w:color w:val="000000" w:themeColor="text1"/>
                      <w:szCs w:val="24"/>
                      <w:lang w:val="lt-LT"/>
                    </w:rPr>
                  </w:pPr>
                  <w:r w:rsidRPr="008C4F4D">
                    <w:rPr>
                      <w:b/>
                      <w:color w:val="000000" w:themeColor="text1"/>
                      <w:szCs w:val="24"/>
                      <w:lang w:val="lt-LT"/>
                    </w:rPr>
                    <w:t>2023 – 2024</w:t>
                  </w:r>
                </w:p>
              </w:tc>
            </w:tr>
            <w:tr w:rsidR="007529E5" w:rsidRPr="008C4F4D" w14:paraId="67BAA72D" w14:textId="77777777" w:rsidTr="00904861">
              <w:trPr>
                <w:trHeight w:val="244"/>
              </w:trPr>
              <w:tc>
                <w:tcPr>
                  <w:tcW w:w="601" w:type="dxa"/>
                </w:tcPr>
                <w:p w14:paraId="2D3E8CD3" w14:textId="69BDF62F" w:rsidR="007529E5" w:rsidRPr="008C4F4D" w:rsidRDefault="008C4F4D" w:rsidP="00915DEE">
                  <w:pPr>
                    <w:rPr>
                      <w:bCs/>
                      <w:color w:val="000000" w:themeColor="text1"/>
                      <w:szCs w:val="24"/>
                      <w:lang w:val="lt-LT"/>
                    </w:rPr>
                  </w:pPr>
                  <w:r>
                    <w:rPr>
                      <w:bCs/>
                      <w:color w:val="000000" w:themeColor="text1"/>
                      <w:szCs w:val="24"/>
                      <w:lang w:val="lt-LT"/>
                    </w:rPr>
                    <w:lastRenderedPageBreak/>
                    <w:t xml:space="preserve">1. </w:t>
                  </w:r>
                </w:p>
              </w:tc>
              <w:tc>
                <w:tcPr>
                  <w:tcW w:w="2121" w:type="dxa"/>
                </w:tcPr>
                <w:p w14:paraId="53AD5278" w14:textId="77777777" w:rsidR="007529E5" w:rsidRPr="008C4F4D" w:rsidRDefault="007529E5" w:rsidP="00915DEE">
                  <w:pPr>
                    <w:rPr>
                      <w:bCs/>
                      <w:color w:val="000000" w:themeColor="text1"/>
                      <w:szCs w:val="24"/>
                      <w:lang w:val="lt-LT"/>
                    </w:rPr>
                  </w:pPr>
                  <w:r w:rsidRPr="008C4F4D">
                    <w:rPr>
                      <w:bCs/>
                      <w:color w:val="000000" w:themeColor="text1"/>
                      <w:szCs w:val="24"/>
                      <w:shd w:val="clear" w:color="auto" w:fill="FFFFFF"/>
                      <w:lang w:val="lt-LT"/>
                    </w:rPr>
                    <w:t>Gimtoji kalba ir literatūra (lenkų k.) (skaitymas)</w:t>
                  </w:r>
                </w:p>
              </w:tc>
              <w:tc>
                <w:tcPr>
                  <w:tcW w:w="1188" w:type="dxa"/>
                </w:tcPr>
                <w:p w14:paraId="3B419AF0" w14:textId="77777777" w:rsidR="007529E5" w:rsidRPr="008C4F4D" w:rsidRDefault="007529E5" w:rsidP="00915DEE">
                  <w:pPr>
                    <w:jc w:val="center"/>
                    <w:rPr>
                      <w:bCs/>
                      <w:color w:val="000000" w:themeColor="text1"/>
                      <w:szCs w:val="24"/>
                      <w:lang w:val="lt-LT"/>
                    </w:rPr>
                  </w:pPr>
                </w:p>
              </w:tc>
              <w:tc>
                <w:tcPr>
                  <w:tcW w:w="1746" w:type="dxa"/>
                </w:tcPr>
                <w:p w14:paraId="5EE1BEC1" w14:textId="77777777" w:rsidR="007529E5" w:rsidRPr="008C4F4D" w:rsidRDefault="007529E5" w:rsidP="00915DEE">
                  <w:pPr>
                    <w:rPr>
                      <w:bCs/>
                      <w:color w:val="000000" w:themeColor="text1"/>
                      <w:szCs w:val="24"/>
                      <w:lang w:val="lt-LT"/>
                    </w:rPr>
                  </w:pPr>
                  <w:r w:rsidRPr="008C4F4D">
                    <w:rPr>
                      <w:bCs/>
                      <w:color w:val="000000" w:themeColor="text1"/>
                      <w:szCs w:val="24"/>
                      <w:lang w:val="lt-LT"/>
                    </w:rPr>
                    <w:t>70,0</w:t>
                  </w:r>
                </w:p>
              </w:tc>
              <w:tc>
                <w:tcPr>
                  <w:tcW w:w="1886" w:type="dxa"/>
                </w:tcPr>
                <w:p w14:paraId="155FDC97" w14:textId="77777777" w:rsidR="007529E5" w:rsidRPr="008C4F4D" w:rsidRDefault="007529E5" w:rsidP="00915DEE">
                  <w:pPr>
                    <w:rPr>
                      <w:bCs/>
                      <w:color w:val="000000" w:themeColor="text1"/>
                      <w:szCs w:val="24"/>
                      <w:lang w:val="lt-LT"/>
                    </w:rPr>
                  </w:pPr>
                  <w:r w:rsidRPr="008C4F4D">
                    <w:rPr>
                      <w:bCs/>
                      <w:color w:val="000000" w:themeColor="text1"/>
                      <w:szCs w:val="24"/>
                      <w:lang w:val="lt-LT"/>
                    </w:rPr>
                    <w:t>54,7</w:t>
                  </w:r>
                </w:p>
              </w:tc>
              <w:tc>
                <w:tcPr>
                  <w:tcW w:w="1701" w:type="dxa"/>
                </w:tcPr>
                <w:p w14:paraId="199E449B" w14:textId="77777777" w:rsidR="007529E5" w:rsidRPr="008C4F4D" w:rsidRDefault="007529E5" w:rsidP="00915DEE">
                  <w:pPr>
                    <w:rPr>
                      <w:bCs/>
                      <w:color w:val="000000" w:themeColor="text1"/>
                      <w:szCs w:val="24"/>
                      <w:lang w:val="lt-LT"/>
                    </w:rPr>
                  </w:pPr>
                  <w:r w:rsidRPr="008C4F4D">
                    <w:rPr>
                      <w:bCs/>
                      <w:color w:val="000000" w:themeColor="text1"/>
                      <w:szCs w:val="24"/>
                      <w:lang w:val="lt-LT"/>
                    </w:rPr>
                    <w:t>62,3</w:t>
                  </w:r>
                </w:p>
              </w:tc>
            </w:tr>
            <w:tr w:rsidR="007529E5" w:rsidRPr="008C4F4D" w14:paraId="2CB5F3BA" w14:textId="77777777" w:rsidTr="00904861">
              <w:trPr>
                <w:trHeight w:val="233"/>
              </w:trPr>
              <w:tc>
                <w:tcPr>
                  <w:tcW w:w="601" w:type="dxa"/>
                </w:tcPr>
                <w:p w14:paraId="7EAC6460" w14:textId="4F66DB01" w:rsidR="007529E5" w:rsidRPr="008C4F4D" w:rsidRDefault="008C4F4D" w:rsidP="00915DEE">
                  <w:pPr>
                    <w:rPr>
                      <w:bCs/>
                      <w:color w:val="000000" w:themeColor="text1"/>
                      <w:szCs w:val="24"/>
                      <w:lang w:val="lt-LT"/>
                    </w:rPr>
                  </w:pPr>
                  <w:r>
                    <w:rPr>
                      <w:bCs/>
                      <w:color w:val="000000" w:themeColor="text1"/>
                      <w:szCs w:val="24"/>
                      <w:lang w:val="lt-LT"/>
                    </w:rPr>
                    <w:t xml:space="preserve">2. </w:t>
                  </w:r>
                </w:p>
              </w:tc>
              <w:tc>
                <w:tcPr>
                  <w:tcW w:w="2121" w:type="dxa"/>
                </w:tcPr>
                <w:p w14:paraId="3693C0D2" w14:textId="77777777" w:rsidR="007529E5" w:rsidRPr="008C4F4D" w:rsidRDefault="007529E5" w:rsidP="00915DEE">
                  <w:pPr>
                    <w:rPr>
                      <w:bCs/>
                      <w:color w:val="000000" w:themeColor="text1"/>
                      <w:szCs w:val="24"/>
                      <w:lang w:val="lt-LT"/>
                    </w:rPr>
                  </w:pPr>
                  <w:r w:rsidRPr="008C4F4D">
                    <w:rPr>
                      <w:bCs/>
                      <w:color w:val="000000" w:themeColor="text1"/>
                      <w:szCs w:val="24"/>
                      <w:lang w:val="lt-LT"/>
                    </w:rPr>
                    <w:t>Matematika</w:t>
                  </w:r>
                </w:p>
              </w:tc>
              <w:tc>
                <w:tcPr>
                  <w:tcW w:w="1188" w:type="dxa"/>
                </w:tcPr>
                <w:p w14:paraId="5D58FB33" w14:textId="77777777" w:rsidR="007529E5" w:rsidRPr="008C4F4D" w:rsidRDefault="007529E5" w:rsidP="00915DEE">
                  <w:pPr>
                    <w:jc w:val="center"/>
                    <w:rPr>
                      <w:bCs/>
                      <w:color w:val="000000" w:themeColor="text1"/>
                      <w:szCs w:val="24"/>
                      <w:lang w:val="lt-LT"/>
                    </w:rPr>
                  </w:pPr>
                </w:p>
              </w:tc>
              <w:tc>
                <w:tcPr>
                  <w:tcW w:w="1746" w:type="dxa"/>
                </w:tcPr>
                <w:p w14:paraId="39A9B53C" w14:textId="77777777" w:rsidR="007529E5" w:rsidRPr="008C4F4D" w:rsidRDefault="007529E5" w:rsidP="00915DEE">
                  <w:pPr>
                    <w:rPr>
                      <w:bCs/>
                      <w:color w:val="000000" w:themeColor="text1"/>
                      <w:szCs w:val="24"/>
                      <w:lang w:val="lt-LT"/>
                    </w:rPr>
                  </w:pPr>
                  <w:r w:rsidRPr="008C4F4D">
                    <w:rPr>
                      <w:bCs/>
                      <w:color w:val="000000" w:themeColor="text1"/>
                      <w:szCs w:val="24"/>
                      <w:lang w:val="lt-LT"/>
                    </w:rPr>
                    <w:t>60,2</w:t>
                  </w:r>
                </w:p>
              </w:tc>
              <w:tc>
                <w:tcPr>
                  <w:tcW w:w="1886" w:type="dxa"/>
                </w:tcPr>
                <w:p w14:paraId="3E9A933E" w14:textId="77777777" w:rsidR="007529E5" w:rsidRPr="008C4F4D" w:rsidRDefault="007529E5" w:rsidP="00915DEE">
                  <w:pPr>
                    <w:rPr>
                      <w:bCs/>
                      <w:color w:val="000000" w:themeColor="text1"/>
                      <w:szCs w:val="24"/>
                      <w:lang w:val="lt-LT"/>
                    </w:rPr>
                  </w:pPr>
                  <w:r w:rsidRPr="008C4F4D">
                    <w:rPr>
                      <w:bCs/>
                      <w:color w:val="000000" w:themeColor="text1"/>
                      <w:szCs w:val="24"/>
                      <w:lang w:val="lt-LT"/>
                    </w:rPr>
                    <w:t>55,6</w:t>
                  </w:r>
                </w:p>
              </w:tc>
              <w:tc>
                <w:tcPr>
                  <w:tcW w:w="1701" w:type="dxa"/>
                </w:tcPr>
                <w:p w14:paraId="4B0F8033" w14:textId="77777777" w:rsidR="007529E5" w:rsidRPr="008C4F4D" w:rsidRDefault="007529E5" w:rsidP="00915DEE">
                  <w:pPr>
                    <w:rPr>
                      <w:bCs/>
                      <w:color w:val="000000" w:themeColor="text1"/>
                      <w:szCs w:val="24"/>
                      <w:lang w:val="lt-LT"/>
                    </w:rPr>
                  </w:pPr>
                  <w:r w:rsidRPr="008C4F4D">
                    <w:rPr>
                      <w:bCs/>
                      <w:color w:val="000000" w:themeColor="text1"/>
                      <w:szCs w:val="24"/>
                      <w:lang w:val="lt-LT"/>
                    </w:rPr>
                    <w:t>61,9</w:t>
                  </w:r>
                </w:p>
              </w:tc>
            </w:tr>
            <w:tr w:rsidR="007529E5" w:rsidRPr="008C4F4D" w14:paraId="01D05D51" w14:textId="77777777" w:rsidTr="00904861">
              <w:trPr>
                <w:trHeight w:val="244"/>
              </w:trPr>
              <w:tc>
                <w:tcPr>
                  <w:tcW w:w="601" w:type="dxa"/>
                </w:tcPr>
                <w:p w14:paraId="5B54002F" w14:textId="77777777" w:rsidR="007529E5" w:rsidRPr="008C4F4D" w:rsidRDefault="007529E5" w:rsidP="00915DEE">
                  <w:pPr>
                    <w:rPr>
                      <w:bCs/>
                      <w:color w:val="000000" w:themeColor="text1"/>
                      <w:szCs w:val="24"/>
                      <w:lang w:val="lt-LT"/>
                    </w:rPr>
                  </w:pPr>
                </w:p>
              </w:tc>
              <w:tc>
                <w:tcPr>
                  <w:tcW w:w="2121" w:type="dxa"/>
                </w:tcPr>
                <w:p w14:paraId="4097EE34" w14:textId="37EC835D" w:rsidR="007529E5" w:rsidRPr="008C4F4D" w:rsidRDefault="007529E5" w:rsidP="008C4F4D">
                  <w:pPr>
                    <w:jc w:val="center"/>
                    <w:rPr>
                      <w:b/>
                      <w:color w:val="000000" w:themeColor="text1"/>
                      <w:szCs w:val="24"/>
                      <w:lang w:val="lt-LT"/>
                    </w:rPr>
                  </w:pPr>
                  <w:r w:rsidRPr="008C4F4D">
                    <w:rPr>
                      <w:b/>
                      <w:color w:val="000000" w:themeColor="text1"/>
                      <w:szCs w:val="24"/>
                      <w:lang w:val="lt-LT"/>
                    </w:rPr>
                    <w:t>Metai</w:t>
                  </w:r>
                </w:p>
              </w:tc>
              <w:tc>
                <w:tcPr>
                  <w:tcW w:w="1188" w:type="dxa"/>
                </w:tcPr>
                <w:p w14:paraId="1F9A26A5" w14:textId="77777777" w:rsidR="007529E5" w:rsidRPr="008C4F4D" w:rsidRDefault="007529E5" w:rsidP="008C4F4D">
                  <w:pPr>
                    <w:jc w:val="center"/>
                    <w:rPr>
                      <w:b/>
                      <w:color w:val="000000" w:themeColor="text1"/>
                      <w:szCs w:val="24"/>
                      <w:lang w:val="lt-LT"/>
                    </w:rPr>
                  </w:pPr>
                  <w:r w:rsidRPr="008C4F4D">
                    <w:rPr>
                      <w:b/>
                      <w:color w:val="000000" w:themeColor="text1"/>
                      <w:szCs w:val="24"/>
                      <w:lang w:val="lt-LT"/>
                    </w:rPr>
                    <w:t>9</w:t>
                  </w:r>
                </w:p>
              </w:tc>
              <w:tc>
                <w:tcPr>
                  <w:tcW w:w="5333" w:type="dxa"/>
                  <w:gridSpan w:val="3"/>
                </w:tcPr>
                <w:p w14:paraId="77C9550A" w14:textId="77777777" w:rsidR="007529E5" w:rsidRPr="008C4F4D" w:rsidRDefault="007529E5" w:rsidP="008C4F4D">
                  <w:pPr>
                    <w:jc w:val="center"/>
                    <w:rPr>
                      <w:b/>
                      <w:color w:val="000000" w:themeColor="text1"/>
                      <w:szCs w:val="24"/>
                      <w:lang w:val="lt-LT"/>
                    </w:rPr>
                  </w:pPr>
                  <w:r w:rsidRPr="008C4F4D">
                    <w:rPr>
                      <w:b/>
                      <w:color w:val="000000" w:themeColor="text1"/>
                      <w:szCs w:val="24"/>
                      <w:lang w:val="lt-LT"/>
                    </w:rPr>
                    <w:t>2022 - 2023</w:t>
                  </w:r>
                </w:p>
              </w:tc>
            </w:tr>
            <w:tr w:rsidR="007529E5" w:rsidRPr="008C4F4D" w14:paraId="29EBAFDC" w14:textId="77777777" w:rsidTr="00904861">
              <w:trPr>
                <w:trHeight w:val="244"/>
              </w:trPr>
              <w:tc>
                <w:tcPr>
                  <w:tcW w:w="601" w:type="dxa"/>
                </w:tcPr>
                <w:p w14:paraId="3198A97E" w14:textId="2C6F2795" w:rsidR="007529E5" w:rsidRPr="008C4F4D" w:rsidRDefault="008C4F4D" w:rsidP="00915DEE">
                  <w:pPr>
                    <w:rPr>
                      <w:bCs/>
                      <w:color w:val="000000" w:themeColor="text1"/>
                      <w:szCs w:val="24"/>
                      <w:lang w:val="lt-LT"/>
                    </w:rPr>
                  </w:pPr>
                  <w:r>
                    <w:rPr>
                      <w:bCs/>
                      <w:color w:val="000000" w:themeColor="text1"/>
                      <w:szCs w:val="24"/>
                      <w:lang w:val="lt-LT"/>
                    </w:rPr>
                    <w:t xml:space="preserve">1. </w:t>
                  </w:r>
                </w:p>
              </w:tc>
              <w:tc>
                <w:tcPr>
                  <w:tcW w:w="2121" w:type="dxa"/>
                </w:tcPr>
                <w:p w14:paraId="48AB220A" w14:textId="77777777" w:rsidR="007529E5" w:rsidRPr="008C4F4D" w:rsidRDefault="007529E5" w:rsidP="00915DEE">
                  <w:pPr>
                    <w:rPr>
                      <w:bCs/>
                      <w:color w:val="000000" w:themeColor="text1"/>
                      <w:szCs w:val="24"/>
                      <w:lang w:val="lt-LT"/>
                    </w:rPr>
                  </w:pPr>
                  <w:r w:rsidRPr="008C4F4D">
                    <w:rPr>
                      <w:bCs/>
                      <w:color w:val="000000" w:themeColor="text1"/>
                      <w:szCs w:val="24"/>
                      <w:shd w:val="clear" w:color="auto" w:fill="FFFFFF"/>
                      <w:lang w:val="lt-LT"/>
                    </w:rPr>
                    <w:t>Gimtoji kalba ir literatūra (lenkų k.) (skaitymas)</w:t>
                  </w:r>
                </w:p>
              </w:tc>
              <w:tc>
                <w:tcPr>
                  <w:tcW w:w="1188" w:type="dxa"/>
                </w:tcPr>
                <w:p w14:paraId="6845AD40" w14:textId="77777777" w:rsidR="007529E5" w:rsidRPr="008C4F4D" w:rsidRDefault="007529E5" w:rsidP="00915DEE">
                  <w:pPr>
                    <w:rPr>
                      <w:bCs/>
                      <w:color w:val="000000" w:themeColor="text1"/>
                      <w:szCs w:val="24"/>
                      <w:lang w:val="lt-LT"/>
                    </w:rPr>
                  </w:pPr>
                </w:p>
              </w:tc>
              <w:tc>
                <w:tcPr>
                  <w:tcW w:w="1746" w:type="dxa"/>
                </w:tcPr>
                <w:p w14:paraId="5414655D" w14:textId="77777777" w:rsidR="007529E5" w:rsidRPr="008C4F4D" w:rsidRDefault="007529E5" w:rsidP="00915DEE">
                  <w:pPr>
                    <w:rPr>
                      <w:bCs/>
                      <w:color w:val="000000" w:themeColor="text1"/>
                      <w:szCs w:val="24"/>
                      <w:lang w:val="lt-LT"/>
                    </w:rPr>
                  </w:pPr>
                  <w:r w:rsidRPr="008C4F4D">
                    <w:rPr>
                      <w:bCs/>
                      <w:color w:val="000000" w:themeColor="text1"/>
                      <w:szCs w:val="24"/>
                      <w:lang w:val="lt-LT"/>
                    </w:rPr>
                    <w:t>63,3</w:t>
                  </w:r>
                </w:p>
              </w:tc>
              <w:tc>
                <w:tcPr>
                  <w:tcW w:w="1886" w:type="dxa"/>
                </w:tcPr>
                <w:p w14:paraId="2D8176F4" w14:textId="77777777" w:rsidR="007529E5" w:rsidRPr="008C4F4D" w:rsidRDefault="007529E5" w:rsidP="00915DEE">
                  <w:pPr>
                    <w:rPr>
                      <w:bCs/>
                      <w:color w:val="000000" w:themeColor="text1"/>
                      <w:szCs w:val="24"/>
                      <w:lang w:val="lt-LT"/>
                    </w:rPr>
                  </w:pPr>
                  <w:r w:rsidRPr="008C4F4D">
                    <w:rPr>
                      <w:bCs/>
                      <w:color w:val="000000" w:themeColor="text1"/>
                      <w:szCs w:val="24"/>
                      <w:lang w:val="lt-LT"/>
                    </w:rPr>
                    <w:t>55,6</w:t>
                  </w:r>
                </w:p>
              </w:tc>
              <w:tc>
                <w:tcPr>
                  <w:tcW w:w="1701" w:type="dxa"/>
                </w:tcPr>
                <w:p w14:paraId="5ABD4422" w14:textId="77777777" w:rsidR="007529E5" w:rsidRPr="008C4F4D" w:rsidRDefault="007529E5" w:rsidP="00915DEE">
                  <w:pPr>
                    <w:rPr>
                      <w:bCs/>
                      <w:color w:val="000000" w:themeColor="text1"/>
                      <w:szCs w:val="24"/>
                      <w:lang w:val="lt-LT"/>
                    </w:rPr>
                  </w:pPr>
                  <w:r w:rsidRPr="008C4F4D">
                    <w:rPr>
                      <w:bCs/>
                      <w:color w:val="000000" w:themeColor="text1"/>
                      <w:szCs w:val="24"/>
                      <w:lang w:val="lt-LT"/>
                    </w:rPr>
                    <w:t>61,9</w:t>
                  </w:r>
                </w:p>
              </w:tc>
            </w:tr>
            <w:tr w:rsidR="007529E5" w:rsidRPr="008C4F4D" w14:paraId="46F6F160" w14:textId="77777777" w:rsidTr="00904861">
              <w:trPr>
                <w:trHeight w:val="244"/>
              </w:trPr>
              <w:tc>
                <w:tcPr>
                  <w:tcW w:w="601" w:type="dxa"/>
                </w:tcPr>
                <w:p w14:paraId="51C646CA" w14:textId="68C0187F" w:rsidR="007529E5" w:rsidRPr="008C4F4D" w:rsidRDefault="008C4F4D" w:rsidP="00915DEE">
                  <w:pPr>
                    <w:rPr>
                      <w:bCs/>
                      <w:color w:val="000000" w:themeColor="text1"/>
                      <w:szCs w:val="24"/>
                      <w:lang w:val="lt-LT"/>
                    </w:rPr>
                  </w:pPr>
                  <w:r>
                    <w:rPr>
                      <w:bCs/>
                      <w:color w:val="000000" w:themeColor="text1"/>
                      <w:szCs w:val="24"/>
                      <w:lang w:val="lt-LT"/>
                    </w:rPr>
                    <w:t xml:space="preserve">2. </w:t>
                  </w:r>
                </w:p>
              </w:tc>
              <w:tc>
                <w:tcPr>
                  <w:tcW w:w="2121" w:type="dxa"/>
                </w:tcPr>
                <w:p w14:paraId="3E96923E" w14:textId="77777777" w:rsidR="007529E5" w:rsidRPr="008C4F4D" w:rsidRDefault="007529E5" w:rsidP="00915DEE">
                  <w:pPr>
                    <w:rPr>
                      <w:bCs/>
                      <w:color w:val="000000" w:themeColor="text1"/>
                      <w:szCs w:val="24"/>
                      <w:lang w:val="lt-LT"/>
                    </w:rPr>
                  </w:pPr>
                  <w:r w:rsidRPr="008C4F4D">
                    <w:rPr>
                      <w:bCs/>
                      <w:color w:val="000000" w:themeColor="text1"/>
                      <w:szCs w:val="24"/>
                      <w:lang w:val="lt-LT"/>
                    </w:rPr>
                    <w:t>Matematika</w:t>
                  </w:r>
                </w:p>
              </w:tc>
              <w:tc>
                <w:tcPr>
                  <w:tcW w:w="1188" w:type="dxa"/>
                </w:tcPr>
                <w:p w14:paraId="31752CB7" w14:textId="77777777" w:rsidR="007529E5" w:rsidRPr="008C4F4D" w:rsidRDefault="007529E5" w:rsidP="00915DEE">
                  <w:pPr>
                    <w:rPr>
                      <w:bCs/>
                      <w:color w:val="000000" w:themeColor="text1"/>
                      <w:szCs w:val="24"/>
                      <w:lang w:val="lt-LT"/>
                    </w:rPr>
                  </w:pPr>
                </w:p>
              </w:tc>
              <w:tc>
                <w:tcPr>
                  <w:tcW w:w="1746" w:type="dxa"/>
                </w:tcPr>
                <w:p w14:paraId="77413A4D" w14:textId="77777777" w:rsidR="007529E5" w:rsidRPr="008C4F4D" w:rsidRDefault="007529E5" w:rsidP="00915DEE">
                  <w:pPr>
                    <w:rPr>
                      <w:bCs/>
                      <w:color w:val="000000" w:themeColor="text1"/>
                      <w:szCs w:val="24"/>
                      <w:lang w:val="lt-LT"/>
                    </w:rPr>
                  </w:pPr>
                  <w:r w:rsidRPr="008C4F4D">
                    <w:rPr>
                      <w:bCs/>
                      <w:color w:val="000000" w:themeColor="text1"/>
                      <w:szCs w:val="24"/>
                      <w:lang w:val="lt-LT"/>
                    </w:rPr>
                    <w:t>60,5</w:t>
                  </w:r>
                </w:p>
              </w:tc>
              <w:tc>
                <w:tcPr>
                  <w:tcW w:w="1886" w:type="dxa"/>
                </w:tcPr>
                <w:p w14:paraId="1C66834D" w14:textId="77777777" w:rsidR="007529E5" w:rsidRPr="008C4F4D" w:rsidRDefault="007529E5" w:rsidP="00915DEE">
                  <w:pPr>
                    <w:rPr>
                      <w:bCs/>
                      <w:color w:val="000000" w:themeColor="text1"/>
                      <w:szCs w:val="24"/>
                      <w:lang w:val="lt-LT"/>
                    </w:rPr>
                  </w:pPr>
                  <w:r w:rsidRPr="008C4F4D">
                    <w:rPr>
                      <w:bCs/>
                      <w:color w:val="000000" w:themeColor="text1"/>
                      <w:szCs w:val="24"/>
                      <w:lang w:val="lt-LT"/>
                    </w:rPr>
                    <w:t>54,7</w:t>
                  </w:r>
                </w:p>
              </w:tc>
              <w:tc>
                <w:tcPr>
                  <w:tcW w:w="1701" w:type="dxa"/>
                </w:tcPr>
                <w:p w14:paraId="23C7E708" w14:textId="77777777" w:rsidR="007529E5" w:rsidRPr="008C4F4D" w:rsidRDefault="007529E5" w:rsidP="00915DEE">
                  <w:pPr>
                    <w:rPr>
                      <w:bCs/>
                      <w:color w:val="000000" w:themeColor="text1"/>
                      <w:szCs w:val="24"/>
                      <w:lang w:val="lt-LT"/>
                    </w:rPr>
                  </w:pPr>
                  <w:r w:rsidRPr="008C4F4D">
                    <w:rPr>
                      <w:bCs/>
                      <w:color w:val="000000" w:themeColor="text1"/>
                      <w:szCs w:val="24"/>
                      <w:lang w:val="lt-LT"/>
                    </w:rPr>
                    <w:t>62,3</w:t>
                  </w:r>
                </w:p>
              </w:tc>
            </w:tr>
          </w:tbl>
          <w:p w14:paraId="2FB9B84E" w14:textId="77777777" w:rsidR="008C4F4D" w:rsidRDefault="008C4F4D" w:rsidP="00915DEE">
            <w:pPr>
              <w:rPr>
                <w:bCs/>
                <w:color w:val="000000" w:themeColor="text1"/>
                <w:szCs w:val="24"/>
              </w:rPr>
            </w:pPr>
          </w:p>
          <w:p w14:paraId="0A96D70E" w14:textId="26CDF325" w:rsidR="007529E5" w:rsidRPr="008C4F4D" w:rsidRDefault="007529E5" w:rsidP="00915DEE">
            <w:pPr>
              <w:rPr>
                <w:bCs/>
                <w:color w:val="000000" w:themeColor="text1"/>
                <w:szCs w:val="24"/>
              </w:rPr>
            </w:pPr>
            <w:r w:rsidRPr="008C4F4D">
              <w:rPr>
                <w:bCs/>
                <w:color w:val="000000" w:themeColor="text1"/>
                <w:szCs w:val="24"/>
              </w:rPr>
              <w:t>Standartizuotų testų rezultatai (8 klasė)</w:t>
            </w:r>
            <w:r w:rsidR="008C4F4D">
              <w:rPr>
                <w:bCs/>
                <w:color w:val="000000" w:themeColor="text1"/>
                <w:szCs w:val="24"/>
              </w:rPr>
              <w:t>:</w:t>
            </w:r>
          </w:p>
          <w:tbl>
            <w:tblPr>
              <w:tblStyle w:val="TableGrid"/>
              <w:tblW w:w="9243" w:type="dxa"/>
              <w:tblLook w:val="04A0" w:firstRow="1" w:lastRow="0" w:firstColumn="1" w:lastColumn="0" w:noHBand="0" w:noVBand="1"/>
            </w:tblPr>
            <w:tblGrid>
              <w:gridCol w:w="601"/>
              <w:gridCol w:w="2127"/>
              <w:gridCol w:w="1182"/>
              <w:gridCol w:w="1746"/>
              <w:gridCol w:w="1886"/>
              <w:gridCol w:w="1701"/>
            </w:tblGrid>
            <w:tr w:rsidR="007529E5" w:rsidRPr="007E5593" w14:paraId="0A3AD8A0" w14:textId="77777777" w:rsidTr="00904861">
              <w:trPr>
                <w:trHeight w:val="477"/>
              </w:trPr>
              <w:tc>
                <w:tcPr>
                  <w:tcW w:w="601" w:type="dxa"/>
                </w:tcPr>
                <w:p w14:paraId="57C4EC22" w14:textId="00D1735D" w:rsidR="007529E5" w:rsidRPr="007E5593" w:rsidRDefault="007E5593" w:rsidP="007E5593">
                  <w:pPr>
                    <w:jc w:val="center"/>
                    <w:rPr>
                      <w:b/>
                      <w:color w:val="000000" w:themeColor="text1"/>
                      <w:szCs w:val="24"/>
                      <w:lang w:val="lt-LT"/>
                    </w:rPr>
                  </w:pPr>
                  <w:r>
                    <w:rPr>
                      <w:b/>
                      <w:color w:val="000000" w:themeColor="text1"/>
                      <w:szCs w:val="24"/>
                      <w:lang w:val="lt-LT"/>
                    </w:rPr>
                    <w:t xml:space="preserve">Nr. </w:t>
                  </w:r>
                </w:p>
              </w:tc>
              <w:tc>
                <w:tcPr>
                  <w:tcW w:w="2127" w:type="dxa"/>
                </w:tcPr>
                <w:p w14:paraId="38A3A919" w14:textId="77777777" w:rsidR="007529E5" w:rsidRPr="007E5593" w:rsidRDefault="007529E5" w:rsidP="007E5593">
                  <w:pPr>
                    <w:jc w:val="center"/>
                    <w:rPr>
                      <w:b/>
                      <w:color w:val="000000" w:themeColor="text1"/>
                      <w:szCs w:val="24"/>
                      <w:lang w:val="lt-LT"/>
                    </w:rPr>
                  </w:pPr>
                </w:p>
              </w:tc>
              <w:tc>
                <w:tcPr>
                  <w:tcW w:w="1182" w:type="dxa"/>
                </w:tcPr>
                <w:p w14:paraId="799AE843" w14:textId="77777777" w:rsidR="007529E5" w:rsidRPr="007E5593" w:rsidRDefault="007529E5" w:rsidP="007E5593">
                  <w:pPr>
                    <w:jc w:val="center"/>
                    <w:rPr>
                      <w:b/>
                      <w:color w:val="000000" w:themeColor="text1"/>
                      <w:szCs w:val="24"/>
                      <w:lang w:val="lt-LT"/>
                    </w:rPr>
                  </w:pPr>
                  <w:r w:rsidRPr="007E5593">
                    <w:rPr>
                      <w:b/>
                      <w:color w:val="000000" w:themeColor="text1"/>
                      <w:szCs w:val="24"/>
                      <w:lang w:val="lt-LT"/>
                    </w:rPr>
                    <w:t>Mokinių skaičius</w:t>
                  </w:r>
                </w:p>
              </w:tc>
              <w:tc>
                <w:tcPr>
                  <w:tcW w:w="1746" w:type="dxa"/>
                </w:tcPr>
                <w:p w14:paraId="46CD5DC8" w14:textId="77777777" w:rsidR="007529E5" w:rsidRPr="007E5593" w:rsidRDefault="007529E5" w:rsidP="007E5593">
                  <w:pPr>
                    <w:jc w:val="center"/>
                    <w:rPr>
                      <w:b/>
                      <w:color w:val="000000" w:themeColor="text1"/>
                      <w:szCs w:val="24"/>
                      <w:lang w:val="lt-LT"/>
                    </w:rPr>
                  </w:pPr>
                  <w:r w:rsidRPr="007E5593">
                    <w:rPr>
                      <w:b/>
                      <w:color w:val="000000" w:themeColor="text1"/>
                      <w:szCs w:val="24"/>
                      <w:lang w:val="lt-LT"/>
                    </w:rPr>
                    <w:t>Mokyklos mastu</w:t>
                  </w:r>
                </w:p>
              </w:tc>
              <w:tc>
                <w:tcPr>
                  <w:tcW w:w="1886" w:type="dxa"/>
                </w:tcPr>
                <w:p w14:paraId="4F939CD8" w14:textId="77777777" w:rsidR="007529E5" w:rsidRPr="007E5593" w:rsidRDefault="007529E5" w:rsidP="007E5593">
                  <w:pPr>
                    <w:jc w:val="center"/>
                    <w:rPr>
                      <w:b/>
                      <w:color w:val="000000" w:themeColor="text1"/>
                      <w:szCs w:val="24"/>
                      <w:lang w:val="lt-LT"/>
                    </w:rPr>
                  </w:pPr>
                  <w:r w:rsidRPr="007E5593">
                    <w:rPr>
                      <w:b/>
                      <w:color w:val="000000" w:themeColor="text1"/>
                      <w:szCs w:val="24"/>
                      <w:lang w:val="lt-LT"/>
                    </w:rPr>
                    <w:t>Rajono mastu</w:t>
                  </w:r>
                </w:p>
              </w:tc>
              <w:tc>
                <w:tcPr>
                  <w:tcW w:w="1701" w:type="dxa"/>
                </w:tcPr>
                <w:p w14:paraId="6CF4E67A" w14:textId="77777777" w:rsidR="007529E5" w:rsidRPr="007E5593" w:rsidRDefault="007529E5" w:rsidP="007E5593">
                  <w:pPr>
                    <w:jc w:val="center"/>
                    <w:rPr>
                      <w:b/>
                      <w:color w:val="000000" w:themeColor="text1"/>
                      <w:szCs w:val="24"/>
                      <w:lang w:val="lt-LT"/>
                    </w:rPr>
                  </w:pPr>
                  <w:r w:rsidRPr="007E5593">
                    <w:rPr>
                      <w:b/>
                      <w:color w:val="000000" w:themeColor="text1"/>
                      <w:szCs w:val="24"/>
                      <w:lang w:val="lt-LT"/>
                    </w:rPr>
                    <w:t>Šalies mastu</w:t>
                  </w:r>
                </w:p>
              </w:tc>
            </w:tr>
            <w:tr w:rsidR="007529E5" w:rsidRPr="008C4F4D" w14:paraId="52431FCF" w14:textId="77777777" w:rsidTr="00904861">
              <w:trPr>
                <w:trHeight w:val="233"/>
              </w:trPr>
              <w:tc>
                <w:tcPr>
                  <w:tcW w:w="601" w:type="dxa"/>
                </w:tcPr>
                <w:p w14:paraId="0E9520CF" w14:textId="77777777" w:rsidR="007529E5" w:rsidRPr="008C4F4D" w:rsidRDefault="007529E5" w:rsidP="00915DEE">
                  <w:pPr>
                    <w:rPr>
                      <w:bCs/>
                      <w:color w:val="000000" w:themeColor="text1"/>
                      <w:szCs w:val="24"/>
                      <w:lang w:val="lt-LT"/>
                    </w:rPr>
                  </w:pPr>
                </w:p>
              </w:tc>
              <w:tc>
                <w:tcPr>
                  <w:tcW w:w="2127" w:type="dxa"/>
                </w:tcPr>
                <w:p w14:paraId="0A185EE6" w14:textId="268A5380" w:rsidR="007529E5" w:rsidRPr="007E5593" w:rsidRDefault="007529E5" w:rsidP="007E5593">
                  <w:pPr>
                    <w:jc w:val="center"/>
                    <w:rPr>
                      <w:b/>
                      <w:color w:val="000000" w:themeColor="text1"/>
                      <w:szCs w:val="24"/>
                      <w:lang w:val="lt-LT"/>
                    </w:rPr>
                  </w:pPr>
                  <w:r w:rsidRPr="007E5593">
                    <w:rPr>
                      <w:b/>
                      <w:color w:val="000000" w:themeColor="text1"/>
                      <w:szCs w:val="24"/>
                      <w:lang w:val="lt-LT"/>
                    </w:rPr>
                    <w:t>Metai</w:t>
                  </w:r>
                </w:p>
              </w:tc>
              <w:tc>
                <w:tcPr>
                  <w:tcW w:w="1182" w:type="dxa"/>
                </w:tcPr>
                <w:p w14:paraId="63FD4BC9" w14:textId="23B228F9" w:rsidR="007529E5" w:rsidRPr="007E5593" w:rsidRDefault="007529E5" w:rsidP="007E5593">
                  <w:pPr>
                    <w:jc w:val="center"/>
                    <w:rPr>
                      <w:b/>
                      <w:color w:val="000000" w:themeColor="text1"/>
                      <w:szCs w:val="24"/>
                      <w:lang w:val="lt-LT"/>
                    </w:rPr>
                  </w:pPr>
                  <w:r w:rsidRPr="007E5593">
                    <w:rPr>
                      <w:b/>
                      <w:color w:val="000000" w:themeColor="text1"/>
                      <w:szCs w:val="24"/>
                      <w:lang w:val="lt-LT"/>
                    </w:rPr>
                    <w:t>7</w:t>
                  </w:r>
                </w:p>
              </w:tc>
              <w:tc>
                <w:tcPr>
                  <w:tcW w:w="5333" w:type="dxa"/>
                  <w:gridSpan w:val="3"/>
                </w:tcPr>
                <w:p w14:paraId="07513AA2" w14:textId="77777777" w:rsidR="007529E5" w:rsidRPr="007E5593" w:rsidRDefault="007529E5" w:rsidP="007E5593">
                  <w:pPr>
                    <w:jc w:val="center"/>
                    <w:rPr>
                      <w:b/>
                      <w:color w:val="000000" w:themeColor="text1"/>
                      <w:szCs w:val="24"/>
                      <w:lang w:val="lt-LT"/>
                    </w:rPr>
                  </w:pPr>
                  <w:r w:rsidRPr="007E5593">
                    <w:rPr>
                      <w:b/>
                      <w:color w:val="000000" w:themeColor="text1"/>
                      <w:szCs w:val="24"/>
                      <w:lang w:val="lt-LT"/>
                    </w:rPr>
                    <w:t>2024 – 2025</w:t>
                  </w:r>
                </w:p>
              </w:tc>
            </w:tr>
            <w:tr w:rsidR="007529E5" w:rsidRPr="008C4F4D" w14:paraId="2ACA93D3" w14:textId="77777777" w:rsidTr="00904861">
              <w:trPr>
                <w:trHeight w:val="244"/>
              </w:trPr>
              <w:tc>
                <w:tcPr>
                  <w:tcW w:w="601" w:type="dxa"/>
                </w:tcPr>
                <w:p w14:paraId="7428228F" w14:textId="34977EF5" w:rsidR="007529E5" w:rsidRPr="008C4F4D" w:rsidRDefault="007E5593" w:rsidP="00915DEE">
                  <w:pPr>
                    <w:rPr>
                      <w:bCs/>
                      <w:color w:val="000000" w:themeColor="text1"/>
                      <w:szCs w:val="24"/>
                      <w:lang w:val="lt-LT"/>
                    </w:rPr>
                  </w:pPr>
                  <w:r>
                    <w:rPr>
                      <w:bCs/>
                      <w:color w:val="000000" w:themeColor="text1"/>
                      <w:szCs w:val="24"/>
                      <w:lang w:val="lt-LT"/>
                    </w:rPr>
                    <w:t xml:space="preserve">1. </w:t>
                  </w:r>
                </w:p>
              </w:tc>
              <w:tc>
                <w:tcPr>
                  <w:tcW w:w="2127" w:type="dxa"/>
                </w:tcPr>
                <w:p w14:paraId="42C2CA66" w14:textId="77777777" w:rsidR="007529E5" w:rsidRPr="008C4F4D" w:rsidRDefault="007529E5" w:rsidP="00915DEE">
                  <w:pPr>
                    <w:rPr>
                      <w:bCs/>
                      <w:color w:val="000000" w:themeColor="text1"/>
                      <w:szCs w:val="24"/>
                      <w:lang w:val="lt-LT"/>
                    </w:rPr>
                  </w:pPr>
                  <w:r w:rsidRPr="008C4F4D">
                    <w:rPr>
                      <w:bCs/>
                      <w:color w:val="000000" w:themeColor="text1"/>
                      <w:szCs w:val="24"/>
                      <w:shd w:val="clear" w:color="auto" w:fill="FFFFFF"/>
                      <w:lang w:val="lt-LT"/>
                    </w:rPr>
                    <w:t>Gimtoji kalba ir literatūra (lenkų k.) (skaitymas)</w:t>
                  </w:r>
                </w:p>
              </w:tc>
              <w:tc>
                <w:tcPr>
                  <w:tcW w:w="1182" w:type="dxa"/>
                </w:tcPr>
                <w:p w14:paraId="45DB8E09" w14:textId="77777777" w:rsidR="007529E5" w:rsidRPr="008C4F4D" w:rsidRDefault="007529E5" w:rsidP="00915DEE">
                  <w:pPr>
                    <w:jc w:val="center"/>
                    <w:rPr>
                      <w:bCs/>
                      <w:color w:val="000000" w:themeColor="text1"/>
                      <w:szCs w:val="24"/>
                      <w:lang w:val="lt-LT"/>
                    </w:rPr>
                  </w:pPr>
                </w:p>
              </w:tc>
              <w:tc>
                <w:tcPr>
                  <w:tcW w:w="1746" w:type="dxa"/>
                </w:tcPr>
                <w:p w14:paraId="12E4C717" w14:textId="77777777" w:rsidR="007529E5" w:rsidRPr="008C4F4D" w:rsidRDefault="007529E5" w:rsidP="00915DEE">
                  <w:pPr>
                    <w:rPr>
                      <w:bCs/>
                      <w:color w:val="000000" w:themeColor="text1"/>
                      <w:szCs w:val="24"/>
                      <w:lang w:val="lt-LT"/>
                    </w:rPr>
                  </w:pPr>
                  <w:r w:rsidRPr="008C4F4D">
                    <w:rPr>
                      <w:bCs/>
                      <w:color w:val="000000" w:themeColor="text1"/>
                      <w:szCs w:val="24"/>
                      <w:lang w:val="lt-LT"/>
                    </w:rPr>
                    <w:t>91,4</w:t>
                  </w:r>
                </w:p>
              </w:tc>
              <w:tc>
                <w:tcPr>
                  <w:tcW w:w="1886" w:type="dxa"/>
                </w:tcPr>
                <w:p w14:paraId="6DB66C55" w14:textId="77777777" w:rsidR="007529E5" w:rsidRPr="008C4F4D" w:rsidRDefault="007529E5" w:rsidP="00915DEE">
                  <w:pPr>
                    <w:rPr>
                      <w:bCs/>
                      <w:color w:val="000000" w:themeColor="text1"/>
                      <w:szCs w:val="24"/>
                      <w:lang w:val="lt-LT"/>
                    </w:rPr>
                  </w:pPr>
                  <w:r w:rsidRPr="008C4F4D">
                    <w:rPr>
                      <w:bCs/>
                      <w:color w:val="000000" w:themeColor="text1"/>
                      <w:szCs w:val="24"/>
                      <w:lang w:val="lt-LT"/>
                    </w:rPr>
                    <w:t>79,4</w:t>
                  </w:r>
                </w:p>
              </w:tc>
              <w:tc>
                <w:tcPr>
                  <w:tcW w:w="1701" w:type="dxa"/>
                </w:tcPr>
                <w:p w14:paraId="0A66F4D0" w14:textId="77777777" w:rsidR="007529E5" w:rsidRPr="008C4F4D" w:rsidRDefault="007529E5" w:rsidP="00915DEE">
                  <w:pPr>
                    <w:rPr>
                      <w:bCs/>
                      <w:color w:val="000000" w:themeColor="text1"/>
                      <w:szCs w:val="24"/>
                      <w:lang w:val="lt-LT"/>
                    </w:rPr>
                  </w:pPr>
                  <w:r w:rsidRPr="008C4F4D">
                    <w:rPr>
                      <w:bCs/>
                      <w:color w:val="000000" w:themeColor="text1"/>
                      <w:szCs w:val="24"/>
                      <w:lang w:val="lt-LT"/>
                    </w:rPr>
                    <w:t>84,0</w:t>
                  </w:r>
                </w:p>
              </w:tc>
            </w:tr>
            <w:tr w:rsidR="007529E5" w:rsidRPr="008C4F4D" w14:paraId="27B45201" w14:textId="77777777" w:rsidTr="00904861">
              <w:trPr>
                <w:trHeight w:val="233"/>
              </w:trPr>
              <w:tc>
                <w:tcPr>
                  <w:tcW w:w="601" w:type="dxa"/>
                </w:tcPr>
                <w:p w14:paraId="3895CB56" w14:textId="01C3B0E3" w:rsidR="007529E5" w:rsidRPr="008C4F4D" w:rsidRDefault="007E5593" w:rsidP="00915DEE">
                  <w:pPr>
                    <w:rPr>
                      <w:bCs/>
                      <w:color w:val="000000" w:themeColor="text1"/>
                      <w:szCs w:val="24"/>
                      <w:lang w:val="lt-LT"/>
                    </w:rPr>
                  </w:pPr>
                  <w:r>
                    <w:rPr>
                      <w:bCs/>
                      <w:color w:val="000000" w:themeColor="text1"/>
                      <w:szCs w:val="24"/>
                      <w:lang w:val="lt-LT"/>
                    </w:rPr>
                    <w:t xml:space="preserve">2. </w:t>
                  </w:r>
                </w:p>
              </w:tc>
              <w:tc>
                <w:tcPr>
                  <w:tcW w:w="2127" w:type="dxa"/>
                </w:tcPr>
                <w:p w14:paraId="65A6793B" w14:textId="77777777" w:rsidR="007529E5" w:rsidRPr="008C4F4D" w:rsidRDefault="007529E5" w:rsidP="00915DEE">
                  <w:pPr>
                    <w:rPr>
                      <w:bCs/>
                      <w:color w:val="000000" w:themeColor="text1"/>
                      <w:szCs w:val="24"/>
                      <w:lang w:val="lt-LT"/>
                    </w:rPr>
                  </w:pPr>
                  <w:r w:rsidRPr="008C4F4D">
                    <w:rPr>
                      <w:bCs/>
                      <w:color w:val="000000" w:themeColor="text1"/>
                      <w:szCs w:val="24"/>
                      <w:shd w:val="clear" w:color="auto" w:fill="FFFFFF"/>
                      <w:lang w:val="lt-LT"/>
                    </w:rPr>
                    <w:t>Lietuvių kalba ir literatūra (skaitymas)</w:t>
                  </w:r>
                </w:p>
              </w:tc>
              <w:tc>
                <w:tcPr>
                  <w:tcW w:w="1182" w:type="dxa"/>
                </w:tcPr>
                <w:p w14:paraId="3E85C837" w14:textId="77777777" w:rsidR="007529E5" w:rsidRPr="008C4F4D" w:rsidRDefault="007529E5" w:rsidP="00915DEE">
                  <w:pPr>
                    <w:jc w:val="center"/>
                    <w:rPr>
                      <w:bCs/>
                      <w:color w:val="000000" w:themeColor="text1"/>
                      <w:szCs w:val="24"/>
                      <w:lang w:val="lt-LT"/>
                    </w:rPr>
                  </w:pPr>
                </w:p>
              </w:tc>
              <w:tc>
                <w:tcPr>
                  <w:tcW w:w="1746" w:type="dxa"/>
                </w:tcPr>
                <w:p w14:paraId="2D5EC285" w14:textId="77777777" w:rsidR="007529E5" w:rsidRPr="008C4F4D" w:rsidRDefault="007529E5" w:rsidP="00915DEE">
                  <w:pPr>
                    <w:rPr>
                      <w:bCs/>
                      <w:color w:val="000000" w:themeColor="text1"/>
                      <w:szCs w:val="24"/>
                      <w:lang w:val="lt-LT"/>
                    </w:rPr>
                  </w:pPr>
                  <w:r w:rsidRPr="008C4F4D">
                    <w:rPr>
                      <w:bCs/>
                      <w:color w:val="000000" w:themeColor="text1"/>
                      <w:szCs w:val="24"/>
                      <w:lang w:val="lt-LT"/>
                    </w:rPr>
                    <w:t>84,2</w:t>
                  </w:r>
                </w:p>
              </w:tc>
              <w:tc>
                <w:tcPr>
                  <w:tcW w:w="1886" w:type="dxa"/>
                </w:tcPr>
                <w:p w14:paraId="2759284F" w14:textId="77777777" w:rsidR="007529E5" w:rsidRPr="008C4F4D" w:rsidRDefault="007529E5" w:rsidP="00915DEE">
                  <w:pPr>
                    <w:rPr>
                      <w:bCs/>
                      <w:color w:val="000000" w:themeColor="text1"/>
                      <w:szCs w:val="24"/>
                      <w:lang w:val="lt-LT"/>
                    </w:rPr>
                  </w:pPr>
                  <w:r w:rsidRPr="008C4F4D">
                    <w:rPr>
                      <w:bCs/>
                      <w:color w:val="000000" w:themeColor="text1"/>
                      <w:szCs w:val="24"/>
                      <w:lang w:val="lt-LT"/>
                    </w:rPr>
                    <w:t>60,7</w:t>
                  </w:r>
                </w:p>
              </w:tc>
              <w:tc>
                <w:tcPr>
                  <w:tcW w:w="1701" w:type="dxa"/>
                </w:tcPr>
                <w:p w14:paraId="226C16D3" w14:textId="77777777" w:rsidR="007529E5" w:rsidRPr="008C4F4D" w:rsidRDefault="007529E5" w:rsidP="00915DEE">
                  <w:pPr>
                    <w:rPr>
                      <w:bCs/>
                      <w:color w:val="000000" w:themeColor="text1"/>
                      <w:szCs w:val="24"/>
                      <w:lang w:val="lt-LT"/>
                    </w:rPr>
                  </w:pPr>
                  <w:r w:rsidRPr="008C4F4D">
                    <w:rPr>
                      <w:bCs/>
                      <w:color w:val="000000" w:themeColor="text1"/>
                      <w:szCs w:val="24"/>
                      <w:lang w:val="lt-LT"/>
                    </w:rPr>
                    <w:t>73,7</w:t>
                  </w:r>
                </w:p>
              </w:tc>
            </w:tr>
            <w:tr w:rsidR="007529E5" w:rsidRPr="008C4F4D" w14:paraId="6E7CD256" w14:textId="77777777" w:rsidTr="00904861">
              <w:trPr>
                <w:trHeight w:val="233"/>
              </w:trPr>
              <w:tc>
                <w:tcPr>
                  <w:tcW w:w="601" w:type="dxa"/>
                </w:tcPr>
                <w:p w14:paraId="4BBAB06D" w14:textId="5C8FFE94" w:rsidR="007529E5" w:rsidRPr="008C4F4D" w:rsidRDefault="007E5593" w:rsidP="00915DEE">
                  <w:pPr>
                    <w:rPr>
                      <w:bCs/>
                      <w:color w:val="000000" w:themeColor="text1"/>
                      <w:szCs w:val="24"/>
                      <w:lang w:val="lt-LT"/>
                    </w:rPr>
                  </w:pPr>
                  <w:r>
                    <w:rPr>
                      <w:bCs/>
                      <w:color w:val="000000" w:themeColor="text1"/>
                      <w:szCs w:val="24"/>
                      <w:lang w:val="lt-LT"/>
                    </w:rPr>
                    <w:t xml:space="preserve">3. </w:t>
                  </w:r>
                </w:p>
              </w:tc>
              <w:tc>
                <w:tcPr>
                  <w:tcW w:w="2127" w:type="dxa"/>
                </w:tcPr>
                <w:p w14:paraId="540F2B0D" w14:textId="77777777" w:rsidR="007529E5" w:rsidRPr="008C4F4D" w:rsidRDefault="007529E5" w:rsidP="00915DEE">
                  <w:pPr>
                    <w:rPr>
                      <w:bCs/>
                      <w:color w:val="000000" w:themeColor="text1"/>
                      <w:szCs w:val="24"/>
                      <w:lang w:val="lt-LT"/>
                    </w:rPr>
                  </w:pPr>
                  <w:r w:rsidRPr="008C4F4D">
                    <w:rPr>
                      <w:bCs/>
                      <w:color w:val="000000" w:themeColor="text1"/>
                      <w:szCs w:val="24"/>
                      <w:lang w:val="lt-LT"/>
                    </w:rPr>
                    <w:t>Matematika</w:t>
                  </w:r>
                </w:p>
              </w:tc>
              <w:tc>
                <w:tcPr>
                  <w:tcW w:w="1182" w:type="dxa"/>
                </w:tcPr>
                <w:p w14:paraId="64F36950" w14:textId="77777777" w:rsidR="007529E5" w:rsidRPr="008C4F4D" w:rsidRDefault="007529E5" w:rsidP="00915DEE">
                  <w:pPr>
                    <w:jc w:val="center"/>
                    <w:rPr>
                      <w:bCs/>
                      <w:color w:val="000000" w:themeColor="text1"/>
                      <w:szCs w:val="24"/>
                      <w:lang w:val="lt-LT"/>
                    </w:rPr>
                  </w:pPr>
                </w:p>
              </w:tc>
              <w:tc>
                <w:tcPr>
                  <w:tcW w:w="1746" w:type="dxa"/>
                </w:tcPr>
                <w:p w14:paraId="691C08DD" w14:textId="77777777" w:rsidR="007529E5" w:rsidRPr="008C4F4D" w:rsidRDefault="007529E5" w:rsidP="00915DEE">
                  <w:pPr>
                    <w:rPr>
                      <w:bCs/>
                      <w:color w:val="000000" w:themeColor="text1"/>
                      <w:szCs w:val="24"/>
                      <w:lang w:val="lt-LT"/>
                    </w:rPr>
                  </w:pPr>
                  <w:r w:rsidRPr="008C4F4D">
                    <w:rPr>
                      <w:bCs/>
                      <w:color w:val="000000" w:themeColor="text1"/>
                      <w:szCs w:val="24"/>
                      <w:lang w:val="lt-LT"/>
                    </w:rPr>
                    <w:t>66,1</w:t>
                  </w:r>
                </w:p>
              </w:tc>
              <w:tc>
                <w:tcPr>
                  <w:tcW w:w="1886" w:type="dxa"/>
                </w:tcPr>
                <w:p w14:paraId="738CE837" w14:textId="77777777" w:rsidR="007529E5" w:rsidRPr="008C4F4D" w:rsidRDefault="007529E5" w:rsidP="00915DEE">
                  <w:pPr>
                    <w:rPr>
                      <w:bCs/>
                      <w:color w:val="000000" w:themeColor="text1"/>
                      <w:szCs w:val="24"/>
                      <w:lang w:val="lt-LT"/>
                    </w:rPr>
                  </w:pPr>
                  <w:r w:rsidRPr="008C4F4D">
                    <w:rPr>
                      <w:bCs/>
                      <w:color w:val="000000" w:themeColor="text1"/>
                      <w:szCs w:val="24"/>
                      <w:lang w:val="lt-LT"/>
                    </w:rPr>
                    <w:t>56,2</w:t>
                  </w:r>
                </w:p>
              </w:tc>
              <w:tc>
                <w:tcPr>
                  <w:tcW w:w="1701" w:type="dxa"/>
                </w:tcPr>
                <w:p w14:paraId="7FB56F53" w14:textId="77777777" w:rsidR="007529E5" w:rsidRPr="008C4F4D" w:rsidRDefault="007529E5" w:rsidP="00915DEE">
                  <w:pPr>
                    <w:rPr>
                      <w:bCs/>
                      <w:color w:val="000000" w:themeColor="text1"/>
                      <w:szCs w:val="24"/>
                      <w:lang w:val="lt-LT"/>
                    </w:rPr>
                  </w:pPr>
                  <w:r w:rsidRPr="008C4F4D">
                    <w:rPr>
                      <w:bCs/>
                      <w:color w:val="000000" w:themeColor="text1"/>
                      <w:szCs w:val="24"/>
                      <w:lang w:val="lt-LT"/>
                    </w:rPr>
                    <w:t>58,9</w:t>
                  </w:r>
                </w:p>
              </w:tc>
            </w:tr>
            <w:tr w:rsidR="007529E5" w:rsidRPr="008C4F4D" w14:paraId="42FF111C" w14:textId="77777777" w:rsidTr="00904861">
              <w:trPr>
                <w:trHeight w:val="233"/>
              </w:trPr>
              <w:tc>
                <w:tcPr>
                  <w:tcW w:w="601" w:type="dxa"/>
                </w:tcPr>
                <w:p w14:paraId="459E31F1" w14:textId="77777777" w:rsidR="007529E5" w:rsidRPr="008C4F4D" w:rsidRDefault="007529E5" w:rsidP="00915DEE">
                  <w:pPr>
                    <w:rPr>
                      <w:bCs/>
                      <w:color w:val="000000" w:themeColor="text1"/>
                      <w:szCs w:val="24"/>
                      <w:lang w:val="lt-LT"/>
                    </w:rPr>
                  </w:pPr>
                </w:p>
              </w:tc>
              <w:tc>
                <w:tcPr>
                  <w:tcW w:w="2127" w:type="dxa"/>
                </w:tcPr>
                <w:p w14:paraId="60EEB866" w14:textId="1B265E51" w:rsidR="007529E5" w:rsidRPr="007E5593" w:rsidRDefault="007529E5" w:rsidP="007E5593">
                  <w:pPr>
                    <w:jc w:val="center"/>
                    <w:rPr>
                      <w:b/>
                      <w:color w:val="000000" w:themeColor="text1"/>
                      <w:szCs w:val="24"/>
                      <w:lang w:val="lt-LT"/>
                    </w:rPr>
                  </w:pPr>
                  <w:r w:rsidRPr="007E5593">
                    <w:rPr>
                      <w:b/>
                      <w:color w:val="000000" w:themeColor="text1"/>
                      <w:szCs w:val="24"/>
                      <w:lang w:val="lt-LT"/>
                    </w:rPr>
                    <w:t>Metai</w:t>
                  </w:r>
                </w:p>
              </w:tc>
              <w:tc>
                <w:tcPr>
                  <w:tcW w:w="1182" w:type="dxa"/>
                </w:tcPr>
                <w:p w14:paraId="412516B1" w14:textId="77777777" w:rsidR="007529E5" w:rsidRPr="007E5593" w:rsidRDefault="007529E5" w:rsidP="007E5593">
                  <w:pPr>
                    <w:jc w:val="center"/>
                    <w:rPr>
                      <w:b/>
                      <w:color w:val="000000" w:themeColor="text1"/>
                      <w:szCs w:val="24"/>
                      <w:lang w:val="lt-LT"/>
                    </w:rPr>
                  </w:pPr>
                  <w:r w:rsidRPr="007E5593">
                    <w:rPr>
                      <w:b/>
                      <w:color w:val="000000" w:themeColor="text1"/>
                      <w:szCs w:val="24"/>
                      <w:lang w:val="lt-LT"/>
                    </w:rPr>
                    <w:t>8</w:t>
                  </w:r>
                </w:p>
              </w:tc>
              <w:tc>
                <w:tcPr>
                  <w:tcW w:w="5333" w:type="dxa"/>
                  <w:gridSpan w:val="3"/>
                </w:tcPr>
                <w:p w14:paraId="46E464E2" w14:textId="77777777" w:rsidR="007529E5" w:rsidRPr="007E5593" w:rsidRDefault="007529E5" w:rsidP="007E5593">
                  <w:pPr>
                    <w:jc w:val="center"/>
                    <w:rPr>
                      <w:b/>
                      <w:color w:val="000000" w:themeColor="text1"/>
                      <w:szCs w:val="24"/>
                      <w:lang w:val="lt-LT"/>
                    </w:rPr>
                  </w:pPr>
                  <w:r w:rsidRPr="007E5593">
                    <w:rPr>
                      <w:b/>
                      <w:color w:val="000000" w:themeColor="text1"/>
                      <w:szCs w:val="24"/>
                      <w:lang w:val="lt-LT"/>
                    </w:rPr>
                    <w:t>2023 – 2024</w:t>
                  </w:r>
                </w:p>
              </w:tc>
            </w:tr>
            <w:tr w:rsidR="007529E5" w:rsidRPr="008C4F4D" w14:paraId="5A4522DF" w14:textId="77777777" w:rsidTr="00904861">
              <w:trPr>
                <w:trHeight w:val="244"/>
              </w:trPr>
              <w:tc>
                <w:tcPr>
                  <w:tcW w:w="601" w:type="dxa"/>
                </w:tcPr>
                <w:p w14:paraId="4E40454C" w14:textId="64C8B4D8" w:rsidR="007529E5" w:rsidRPr="008C4F4D" w:rsidRDefault="007E5593" w:rsidP="00915DEE">
                  <w:pPr>
                    <w:rPr>
                      <w:bCs/>
                      <w:color w:val="000000" w:themeColor="text1"/>
                      <w:szCs w:val="24"/>
                      <w:lang w:val="lt-LT"/>
                    </w:rPr>
                  </w:pPr>
                  <w:r>
                    <w:rPr>
                      <w:bCs/>
                      <w:color w:val="000000" w:themeColor="text1"/>
                      <w:szCs w:val="24"/>
                      <w:lang w:val="lt-LT"/>
                    </w:rPr>
                    <w:t xml:space="preserve">1. </w:t>
                  </w:r>
                </w:p>
              </w:tc>
              <w:tc>
                <w:tcPr>
                  <w:tcW w:w="2127" w:type="dxa"/>
                </w:tcPr>
                <w:p w14:paraId="12AF648E" w14:textId="77777777" w:rsidR="007529E5" w:rsidRPr="008C4F4D" w:rsidRDefault="007529E5" w:rsidP="00915DEE">
                  <w:pPr>
                    <w:rPr>
                      <w:bCs/>
                      <w:color w:val="000000" w:themeColor="text1"/>
                      <w:szCs w:val="24"/>
                      <w:lang w:val="lt-LT"/>
                    </w:rPr>
                  </w:pPr>
                  <w:r w:rsidRPr="008C4F4D">
                    <w:rPr>
                      <w:bCs/>
                      <w:color w:val="000000" w:themeColor="text1"/>
                      <w:szCs w:val="24"/>
                      <w:shd w:val="clear" w:color="auto" w:fill="FFFFFF"/>
                      <w:lang w:val="lt-LT"/>
                    </w:rPr>
                    <w:t>Gimtoji kalba ir literatūra (lenkų k.) (skaitymas)</w:t>
                  </w:r>
                </w:p>
              </w:tc>
              <w:tc>
                <w:tcPr>
                  <w:tcW w:w="1182" w:type="dxa"/>
                </w:tcPr>
                <w:p w14:paraId="6DB15D4C" w14:textId="77777777" w:rsidR="007529E5" w:rsidRPr="008C4F4D" w:rsidRDefault="007529E5" w:rsidP="00915DEE">
                  <w:pPr>
                    <w:jc w:val="center"/>
                    <w:rPr>
                      <w:bCs/>
                      <w:color w:val="000000" w:themeColor="text1"/>
                      <w:szCs w:val="24"/>
                      <w:lang w:val="lt-LT"/>
                    </w:rPr>
                  </w:pPr>
                </w:p>
              </w:tc>
              <w:tc>
                <w:tcPr>
                  <w:tcW w:w="1746" w:type="dxa"/>
                </w:tcPr>
                <w:p w14:paraId="485511EA" w14:textId="77777777" w:rsidR="007529E5" w:rsidRPr="008C4F4D" w:rsidRDefault="007529E5" w:rsidP="00915DEE">
                  <w:pPr>
                    <w:rPr>
                      <w:bCs/>
                      <w:color w:val="000000" w:themeColor="text1"/>
                      <w:szCs w:val="24"/>
                      <w:lang w:val="lt-LT"/>
                    </w:rPr>
                  </w:pPr>
                  <w:r w:rsidRPr="008C4F4D">
                    <w:rPr>
                      <w:bCs/>
                      <w:color w:val="000000" w:themeColor="text1"/>
                      <w:szCs w:val="24"/>
                      <w:lang w:val="lt-LT"/>
                    </w:rPr>
                    <w:t>71,2</w:t>
                  </w:r>
                </w:p>
              </w:tc>
              <w:tc>
                <w:tcPr>
                  <w:tcW w:w="1886" w:type="dxa"/>
                </w:tcPr>
                <w:p w14:paraId="029D07AB" w14:textId="77777777" w:rsidR="007529E5" w:rsidRPr="008C4F4D" w:rsidRDefault="007529E5" w:rsidP="00915DEE">
                  <w:pPr>
                    <w:rPr>
                      <w:bCs/>
                      <w:color w:val="000000" w:themeColor="text1"/>
                      <w:szCs w:val="24"/>
                      <w:lang w:val="lt-LT"/>
                    </w:rPr>
                  </w:pPr>
                  <w:r w:rsidRPr="008C4F4D">
                    <w:rPr>
                      <w:bCs/>
                      <w:color w:val="000000" w:themeColor="text1"/>
                      <w:szCs w:val="24"/>
                      <w:lang w:val="lt-LT"/>
                    </w:rPr>
                    <w:t>65,6</w:t>
                  </w:r>
                </w:p>
              </w:tc>
              <w:tc>
                <w:tcPr>
                  <w:tcW w:w="1701" w:type="dxa"/>
                </w:tcPr>
                <w:p w14:paraId="5D3BCD70" w14:textId="77777777" w:rsidR="007529E5" w:rsidRPr="008C4F4D" w:rsidRDefault="007529E5" w:rsidP="00915DEE">
                  <w:pPr>
                    <w:rPr>
                      <w:bCs/>
                      <w:color w:val="000000" w:themeColor="text1"/>
                      <w:szCs w:val="24"/>
                      <w:lang w:val="lt-LT"/>
                    </w:rPr>
                  </w:pPr>
                  <w:r w:rsidRPr="008C4F4D">
                    <w:rPr>
                      <w:bCs/>
                      <w:color w:val="000000" w:themeColor="text1"/>
                      <w:szCs w:val="24"/>
                      <w:lang w:val="lt-LT"/>
                    </w:rPr>
                    <w:t>71,8</w:t>
                  </w:r>
                </w:p>
              </w:tc>
            </w:tr>
            <w:tr w:rsidR="007529E5" w:rsidRPr="008C4F4D" w14:paraId="4D7F9A3C" w14:textId="77777777" w:rsidTr="00904861">
              <w:trPr>
                <w:trHeight w:val="244"/>
              </w:trPr>
              <w:tc>
                <w:tcPr>
                  <w:tcW w:w="601" w:type="dxa"/>
                </w:tcPr>
                <w:p w14:paraId="2957A60C" w14:textId="25238E92" w:rsidR="007529E5" w:rsidRPr="008C4F4D" w:rsidRDefault="007E5593" w:rsidP="00915DEE">
                  <w:pPr>
                    <w:rPr>
                      <w:bCs/>
                      <w:color w:val="000000" w:themeColor="text1"/>
                      <w:szCs w:val="24"/>
                      <w:lang w:val="lt-LT"/>
                    </w:rPr>
                  </w:pPr>
                  <w:r>
                    <w:rPr>
                      <w:bCs/>
                      <w:color w:val="000000" w:themeColor="text1"/>
                      <w:szCs w:val="24"/>
                      <w:lang w:val="lt-LT"/>
                    </w:rPr>
                    <w:t xml:space="preserve">2. </w:t>
                  </w:r>
                </w:p>
              </w:tc>
              <w:tc>
                <w:tcPr>
                  <w:tcW w:w="2127" w:type="dxa"/>
                </w:tcPr>
                <w:p w14:paraId="2289D674" w14:textId="77777777" w:rsidR="007529E5" w:rsidRPr="008C4F4D" w:rsidRDefault="007529E5" w:rsidP="00915DEE">
                  <w:pPr>
                    <w:rPr>
                      <w:bCs/>
                      <w:color w:val="000000" w:themeColor="text1"/>
                      <w:szCs w:val="24"/>
                      <w:shd w:val="clear" w:color="auto" w:fill="FFFFFF"/>
                      <w:lang w:val="lt-LT"/>
                    </w:rPr>
                  </w:pPr>
                  <w:r w:rsidRPr="008C4F4D">
                    <w:rPr>
                      <w:bCs/>
                      <w:color w:val="000000" w:themeColor="text1"/>
                      <w:szCs w:val="24"/>
                      <w:shd w:val="clear" w:color="auto" w:fill="FFFFFF"/>
                      <w:lang w:val="lt-LT"/>
                    </w:rPr>
                    <w:t>Lietuvių kalba ir literatūra (skaitymas)</w:t>
                  </w:r>
                </w:p>
              </w:tc>
              <w:tc>
                <w:tcPr>
                  <w:tcW w:w="1182" w:type="dxa"/>
                </w:tcPr>
                <w:p w14:paraId="1CF4ED8B" w14:textId="77777777" w:rsidR="007529E5" w:rsidRPr="008C4F4D" w:rsidRDefault="007529E5" w:rsidP="00915DEE">
                  <w:pPr>
                    <w:jc w:val="center"/>
                    <w:rPr>
                      <w:bCs/>
                      <w:color w:val="000000" w:themeColor="text1"/>
                      <w:szCs w:val="24"/>
                      <w:lang w:val="lt-LT"/>
                    </w:rPr>
                  </w:pPr>
                </w:p>
              </w:tc>
              <w:tc>
                <w:tcPr>
                  <w:tcW w:w="1746" w:type="dxa"/>
                </w:tcPr>
                <w:p w14:paraId="7B49B952" w14:textId="77777777" w:rsidR="007529E5" w:rsidRPr="008C4F4D" w:rsidRDefault="007529E5" w:rsidP="00915DEE">
                  <w:pPr>
                    <w:rPr>
                      <w:bCs/>
                      <w:color w:val="000000" w:themeColor="text1"/>
                      <w:szCs w:val="24"/>
                      <w:lang w:val="lt-LT"/>
                    </w:rPr>
                  </w:pPr>
                  <w:r w:rsidRPr="008C4F4D">
                    <w:rPr>
                      <w:bCs/>
                      <w:color w:val="000000" w:themeColor="text1"/>
                      <w:szCs w:val="24"/>
                      <w:lang w:val="lt-LT"/>
                    </w:rPr>
                    <w:t>67,1</w:t>
                  </w:r>
                </w:p>
              </w:tc>
              <w:tc>
                <w:tcPr>
                  <w:tcW w:w="1886" w:type="dxa"/>
                </w:tcPr>
                <w:p w14:paraId="56577819" w14:textId="77777777" w:rsidR="007529E5" w:rsidRPr="008C4F4D" w:rsidRDefault="007529E5" w:rsidP="00915DEE">
                  <w:pPr>
                    <w:rPr>
                      <w:bCs/>
                      <w:color w:val="000000" w:themeColor="text1"/>
                      <w:szCs w:val="24"/>
                      <w:lang w:val="lt-LT"/>
                    </w:rPr>
                  </w:pPr>
                  <w:r w:rsidRPr="008C4F4D">
                    <w:rPr>
                      <w:bCs/>
                      <w:color w:val="000000" w:themeColor="text1"/>
                      <w:szCs w:val="24"/>
                      <w:lang w:val="lt-LT"/>
                    </w:rPr>
                    <w:t>58,8</w:t>
                  </w:r>
                </w:p>
              </w:tc>
              <w:tc>
                <w:tcPr>
                  <w:tcW w:w="1701" w:type="dxa"/>
                </w:tcPr>
                <w:p w14:paraId="74A733EA" w14:textId="77777777" w:rsidR="007529E5" w:rsidRPr="008C4F4D" w:rsidRDefault="007529E5" w:rsidP="00915DEE">
                  <w:pPr>
                    <w:rPr>
                      <w:bCs/>
                      <w:color w:val="000000" w:themeColor="text1"/>
                      <w:szCs w:val="24"/>
                      <w:lang w:val="lt-LT"/>
                    </w:rPr>
                  </w:pPr>
                  <w:r w:rsidRPr="008C4F4D">
                    <w:rPr>
                      <w:bCs/>
                      <w:color w:val="000000" w:themeColor="text1"/>
                      <w:szCs w:val="24"/>
                      <w:lang w:val="lt-LT"/>
                    </w:rPr>
                    <w:t>69,8</w:t>
                  </w:r>
                </w:p>
              </w:tc>
            </w:tr>
            <w:tr w:rsidR="007529E5" w:rsidRPr="008C4F4D" w14:paraId="37311112" w14:textId="77777777" w:rsidTr="00904861">
              <w:trPr>
                <w:trHeight w:val="233"/>
              </w:trPr>
              <w:tc>
                <w:tcPr>
                  <w:tcW w:w="601" w:type="dxa"/>
                </w:tcPr>
                <w:p w14:paraId="334CBDF3" w14:textId="31971474" w:rsidR="007529E5" w:rsidRPr="008C4F4D" w:rsidRDefault="007E5593" w:rsidP="00915DEE">
                  <w:pPr>
                    <w:rPr>
                      <w:bCs/>
                      <w:color w:val="000000" w:themeColor="text1"/>
                      <w:szCs w:val="24"/>
                      <w:lang w:val="lt-LT"/>
                    </w:rPr>
                  </w:pPr>
                  <w:r>
                    <w:rPr>
                      <w:bCs/>
                      <w:color w:val="000000" w:themeColor="text1"/>
                      <w:szCs w:val="24"/>
                      <w:lang w:val="lt-LT"/>
                    </w:rPr>
                    <w:t xml:space="preserve">3. </w:t>
                  </w:r>
                </w:p>
              </w:tc>
              <w:tc>
                <w:tcPr>
                  <w:tcW w:w="2127" w:type="dxa"/>
                </w:tcPr>
                <w:p w14:paraId="221FD810" w14:textId="77777777" w:rsidR="007529E5" w:rsidRPr="008C4F4D" w:rsidRDefault="007529E5" w:rsidP="00915DEE">
                  <w:pPr>
                    <w:rPr>
                      <w:bCs/>
                      <w:color w:val="000000" w:themeColor="text1"/>
                      <w:szCs w:val="24"/>
                      <w:lang w:val="lt-LT"/>
                    </w:rPr>
                  </w:pPr>
                  <w:r w:rsidRPr="008C4F4D">
                    <w:rPr>
                      <w:bCs/>
                      <w:color w:val="000000" w:themeColor="text1"/>
                      <w:szCs w:val="24"/>
                      <w:lang w:val="lt-LT"/>
                    </w:rPr>
                    <w:t>Matematika</w:t>
                  </w:r>
                </w:p>
              </w:tc>
              <w:tc>
                <w:tcPr>
                  <w:tcW w:w="1182" w:type="dxa"/>
                </w:tcPr>
                <w:p w14:paraId="3AB0ADE9" w14:textId="77777777" w:rsidR="007529E5" w:rsidRPr="008C4F4D" w:rsidRDefault="007529E5" w:rsidP="00915DEE">
                  <w:pPr>
                    <w:jc w:val="center"/>
                    <w:rPr>
                      <w:bCs/>
                      <w:color w:val="000000" w:themeColor="text1"/>
                      <w:szCs w:val="24"/>
                      <w:lang w:val="lt-LT"/>
                    </w:rPr>
                  </w:pPr>
                </w:p>
              </w:tc>
              <w:tc>
                <w:tcPr>
                  <w:tcW w:w="1746" w:type="dxa"/>
                </w:tcPr>
                <w:p w14:paraId="270CA427" w14:textId="77777777" w:rsidR="007529E5" w:rsidRPr="008C4F4D" w:rsidRDefault="007529E5" w:rsidP="00915DEE">
                  <w:pPr>
                    <w:rPr>
                      <w:bCs/>
                      <w:color w:val="000000" w:themeColor="text1"/>
                      <w:szCs w:val="24"/>
                      <w:lang w:val="lt-LT"/>
                    </w:rPr>
                  </w:pPr>
                  <w:r w:rsidRPr="008C4F4D">
                    <w:rPr>
                      <w:bCs/>
                      <w:color w:val="000000" w:themeColor="text1"/>
                      <w:szCs w:val="24"/>
                      <w:lang w:val="lt-LT"/>
                    </w:rPr>
                    <w:t>63,1</w:t>
                  </w:r>
                </w:p>
              </w:tc>
              <w:tc>
                <w:tcPr>
                  <w:tcW w:w="1886" w:type="dxa"/>
                </w:tcPr>
                <w:p w14:paraId="2B024436" w14:textId="77777777" w:rsidR="007529E5" w:rsidRPr="008C4F4D" w:rsidRDefault="007529E5" w:rsidP="00915DEE">
                  <w:pPr>
                    <w:rPr>
                      <w:bCs/>
                      <w:color w:val="000000" w:themeColor="text1"/>
                      <w:szCs w:val="24"/>
                      <w:lang w:val="lt-LT"/>
                    </w:rPr>
                  </w:pPr>
                  <w:r w:rsidRPr="008C4F4D">
                    <w:rPr>
                      <w:bCs/>
                      <w:color w:val="000000" w:themeColor="text1"/>
                      <w:szCs w:val="24"/>
                      <w:lang w:val="lt-LT"/>
                    </w:rPr>
                    <w:t>40,1</w:t>
                  </w:r>
                </w:p>
              </w:tc>
              <w:tc>
                <w:tcPr>
                  <w:tcW w:w="1701" w:type="dxa"/>
                </w:tcPr>
                <w:p w14:paraId="10FF8F81" w14:textId="77777777" w:rsidR="007529E5" w:rsidRPr="008C4F4D" w:rsidRDefault="007529E5" w:rsidP="00915DEE">
                  <w:pPr>
                    <w:rPr>
                      <w:bCs/>
                      <w:color w:val="000000" w:themeColor="text1"/>
                      <w:szCs w:val="24"/>
                      <w:lang w:val="lt-LT"/>
                    </w:rPr>
                  </w:pPr>
                  <w:r w:rsidRPr="008C4F4D">
                    <w:rPr>
                      <w:bCs/>
                      <w:color w:val="000000" w:themeColor="text1"/>
                      <w:szCs w:val="24"/>
                      <w:lang w:val="lt-LT"/>
                    </w:rPr>
                    <w:t>42,6</w:t>
                  </w:r>
                </w:p>
              </w:tc>
            </w:tr>
            <w:tr w:rsidR="007529E5" w:rsidRPr="008C4F4D" w14:paraId="4C8B9D2D" w14:textId="77777777" w:rsidTr="00904861">
              <w:trPr>
                <w:trHeight w:val="244"/>
              </w:trPr>
              <w:tc>
                <w:tcPr>
                  <w:tcW w:w="601" w:type="dxa"/>
                </w:tcPr>
                <w:p w14:paraId="7068A4C5" w14:textId="77777777" w:rsidR="007529E5" w:rsidRPr="008C4F4D" w:rsidRDefault="007529E5" w:rsidP="00915DEE">
                  <w:pPr>
                    <w:rPr>
                      <w:bCs/>
                      <w:color w:val="000000" w:themeColor="text1"/>
                      <w:szCs w:val="24"/>
                      <w:lang w:val="lt-LT"/>
                    </w:rPr>
                  </w:pPr>
                </w:p>
              </w:tc>
              <w:tc>
                <w:tcPr>
                  <w:tcW w:w="2127" w:type="dxa"/>
                </w:tcPr>
                <w:p w14:paraId="79861379" w14:textId="0BF871E6" w:rsidR="007529E5" w:rsidRPr="007E5593" w:rsidRDefault="007529E5" w:rsidP="007E5593">
                  <w:pPr>
                    <w:jc w:val="center"/>
                    <w:rPr>
                      <w:b/>
                      <w:color w:val="000000" w:themeColor="text1"/>
                      <w:szCs w:val="24"/>
                      <w:lang w:val="lt-LT"/>
                    </w:rPr>
                  </w:pPr>
                  <w:r w:rsidRPr="007E5593">
                    <w:rPr>
                      <w:b/>
                      <w:color w:val="000000" w:themeColor="text1"/>
                      <w:szCs w:val="24"/>
                      <w:lang w:val="lt-LT"/>
                    </w:rPr>
                    <w:t>Metai</w:t>
                  </w:r>
                </w:p>
              </w:tc>
              <w:tc>
                <w:tcPr>
                  <w:tcW w:w="1182" w:type="dxa"/>
                </w:tcPr>
                <w:p w14:paraId="27A5F72E" w14:textId="77777777" w:rsidR="007529E5" w:rsidRPr="007E5593" w:rsidRDefault="007529E5" w:rsidP="007E5593">
                  <w:pPr>
                    <w:jc w:val="center"/>
                    <w:rPr>
                      <w:b/>
                      <w:color w:val="000000" w:themeColor="text1"/>
                      <w:szCs w:val="24"/>
                      <w:lang w:val="lt-LT"/>
                    </w:rPr>
                  </w:pPr>
                  <w:r w:rsidRPr="007E5593">
                    <w:rPr>
                      <w:b/>
                      <w:color w:val="000000" w:themeColor="text1"/>
                      <w:szCs w:val="24"/>
                      <w:lang w:val="lt-LT"/>
                    </w:rPr>
                    <w:t>5</w:t>
                  </w:r>
                </w:p>
              </w:tc>
              <w:tc>
                <w:tcPr>
                  <w:tcW w:w="5333" w:type="dxa"/>
                  <w:gridSpan w:val="3"/>
                </w:tcPr>
                <w:p w14:paraId="25085AAE" w14:textId="77777777" w:rsidR="007529E5" w:rsidRPr="007E5593" w:rsidRDefault="007529E5" w:rsidP="007E5593">
                  <w:pPr>
                    <w:jc w:val="center"/>
                    <w:rPr>
                      <w:b/>
                      <w:color w:val="000000" w:themeColor="text1"/>
                      <w:szCs w:val="24"/>
                      <w:lang w:val="lt-LT"/>
                    </w:rPr>
                  </w:pPr>
                  <w:r w:rsidRPr="007E5593">
                    <w:rPr>
                      <w:b/>
                      <w:color w:val="000000" w:themeColor="text1"/>
                      <w:szCs w:val="24"/>
                      <w:lang w:val="lt-LT"/>
                    </w:rPr>
                    <w:t>2022 - 2023</w:t>
                  </w:r>
                </w:p>
              </w:tc>
            </w:tr>
            <w:tr w:rsidR="007529E5" w:rsidRPr="008C4F4D" w14:paraId="7E715964" w14:textId="77777777" w:rsidTr="00904861">
              <w:trPr>
                <w:trHeight w:val="244"/>
              </w:trPr>
              <w:tc>
                <w:tcPr>
                  <w:tcW w:w="601" w:type="dxa"/>
                </w:tcPr>
                <w:p w14:paraId="2319AAA1" w14:textId="09D9ED63" w:rsidR="007529E5" w:rsidRPr="008C4F4D" w:rsidRDefault="007E5593" w:rsidP="00915DEE">
                  <w:pPr>
                    <w:rPr>
                      <w:bCs/>
                      <w:color w:val="000000" w:themeColor="text1"/>
                      <w:szCs w:val="24"/>
                      <w:lang w:val="lt-LT"/>
                    </w:rPr>
                  </w:pPr>
                  <w:r>
                    <w:rPr>
                      <w:bCs/>
                      <w:color w:val="000000" w:themeColor="text1"/>
                      <w:szCs w:val="24"/>
                      <w:lang w:val="lt-LT"/>
                    </w:rPr>
                    <w:t xml:space="preserve">1. </w:t>
                  </w:r>
                </w:p>
              </w:tc>
              <w:tc>
                <w:tcPr>
                  <w:tcW w:w="2127" w:type="dxa"/>
                </w:tcPr>
                <w:p w14:paraId="2AB3AFD1" w14:textId="77777777" w:rsidR="007529E5" w:rsidRPr="008C4F4D" w:rsidRDefault="007529E5" w:rsidP="00915DEE">
                  <w:pPr>
                    <w:rPr>
                      <w:bCs/>
                      <w:color w:val="000000" w:themeColor="text1"/>
                      <w:szCs w:val="24"/>
                      <w:lang w:val="lt-LT"/>
                    </w:rPr>
                  </w:pPr>
                  <w:r w:rsidRPr="008C4F4D">
                    <w:rPr>
                      <w:bCs/>
                      <w:color w:val="000000" w:themeColor="text1"/>
                      <w:szCs w:val="24"/>
                      <w:shd w:val="clear" w:color="auto" w:fill="FFFFFF"/>
                      <w:lang w:val="lt-LT"/>
                    </w:rPr>
                    <w:t>Gimtoji kalba ir literatūra (lenkų k.) (skaitymas)</w:t>
                  </w:r>
                </w:p>
              </w:tc>
              <w:tc>
                <w:tcPr>
                  <w:tcW w:w="1182" w:type="dxa"/>
                </w:tcPr>
                <w:p w14:paraId="4A6CA9C9" w14:textId="77777777" w:rsidR="007529E5" w:rsidRPr="008C4F4D" w:rsidRDefault="007529E5" w:rsidP="00915DEE">
                  <w:pPr>
                    <w:rPr>
                      <w:bCs/>
                      <w:color w:val="000000" w:themeColor="text1"/>
                      <w:szCs w:val="24"/>
                      <w:lang w:val="lt-LT"/>
                    </w:rPr>
                  </w:pPr>
                </w:p>
              </w:tc>
              <w:tc>
                <w:tcPr>
                  <w:tcW w:w="1746" w:type="dxa"/>
                </w:tcPr>
                <w:p w14:paraId="45BA5B16" w14:textId="77777777" w:rsidR="007529E5" w:rsidRPr="008C4F4D" w:rsidRDefault="007529E5" w:rsidP="00915DEE">
                  <w:pPr>
                    <w:rPr>
                      <w:bCs/>
                      <w:color w:val="000000" w:themeColor="text1"/>
                      <w:szCs w:val="24"/>
                      <w:lang w:val="lt-LT"/>
                    </w:rPr>
                  </w:pPr>
                  <w:r w:rsidRPr="008C4F4D">
                    <w:rPr>
                      <w:bCs/>
                      <w:color w:val="000000" w:themeColor="text1"/>
                      <w:szCs w:val="24"/>
                      <w:lang w:val="lt-LT"/>
                    </w:rPr>
                    <w:t>74,4</w:t>
                  </w:r>
                </w:p>
              </w:tc>
              <w:tc>
                <w:tcPr>
                  <w:tcW w:w="1886" w:type="dxa"/>
                </w:tcPr>
                <w:p w14:paraId="19453762" w14:textId="77777777" w:rsidR="007529E5" w:rsidRPr="008C4F4D" w:rsidRDefault="007529E5" w:rsidP="00915DEE">
                  <w:pPr>
                    <w:rPr>
                      <w:bCs/>
                      <w:color w:val="000000" w:themeColor="text1"/>
                      <w:szCs w:val="24"/>
                      <w:lang w:val="lt-LT"/>
                    </w:rPr>
                  </w:pPr>
                  <w:r w:rsidRPr="008C4F4D">
                    <w:rPr>
                      <w:bCs/>
                      <w:color w:val="000000" w:themeColor="text1"/>
                      <w:szCs w:val="24"/>
                      <w:lang w:val="lt-LT"/>
                    </w:rPr>
                    <w:t>76,1</w:t>
                  </w:r>
                </w:p>
              </w:tc>
              <w:tc>
                <w:tcPr>
                  <w:tcW w:w="1701" w:type="dxa"/>
                </w:tcPr>
                <w:p w14:paraId="0F6A5CA8" w14:textId="77777777" w:rsidR="007529E5" w:rsidRPr="008C4F4D" w:rsidRDefault="007529E5" w:rsidP="00915DEE">
                  <w:pPr>
                    <w:rPr>
                      <w:bCs/>
                      <w:color w:val="000000" w:themeColor="text1"/>
                      <w:szCs w:val="24"/>
                      <w:lang w:val="lt-LT"/>
                    </w:rPr>
                  </w:pPr>
                  <w:r w:rsidRPr="008C4F4D">
                    <w:rPr>
                      <w:bCs/>
                      <w:color w:val="000000" w:themeColor="text1"/>
                      <w:szCs w:val="24"/>
                      <w:lang w:val="lt-LT"/>
                    </w:rPr>
                    <w:t>77,5</w:t>
                  </w:r>
                </w:p>
              </w:tc>
            </w:tr>
            <w:tr w:rsidR="007529E5" w:rsidRPr="008C4F4D" w14:paraId="48C4E710" w14:textId="77777777" w:rsidTr="00904861">
              <w:trPr>
                <w:trHeight w:val="244"/>
              </w:trPr>
              <w:tc>
                <w:tcPr>
                  <w:tcW w:w="601" w:type="dxa"/>
                </w:tcPr>
                <w:p w14:paraId="5D7F52A7" w14:textId="0F4C09D0" w:rsidR="007529E5" w:rsidRPr="008C4F4D" w:rsidRDefault="007E5593" w:rsidP="00915DEE">
                  <w:pPr>
                    <w:rPr>
                      <w:bCs/>
                      <w:color w:val="000000" w:themeColor="text1"/>
                      <w:szCs w:val="24"/>
                      <w:lang w:val="lt-LT"/>
                    </w:rPr>
                  </w:pPr>
                  <w:r>
                    <w:rPr>
                      <w:bCs/>
                      <w:color w:val="000000" w:themeColor="text1"/>
                      <w:szCs w:val="24"/>
                      <w:lang w:val="lt-LT"/>
                    </w:rPr>
                    <w:t xml:space="preserve">2. </w:t>
                  </w:r>
                </w:p>
              </w:tc>
              <w:tc>
                <w:tcPr>
                  <w:tcW w:w="2127" w:type="dxa"/>
                </w:tcPr>
                <w:p w14:paraId="7892BE49" w14:textId="77777777" w:rsidR="007529E5" w:rsidRPr="008C4F4D" w:rsidRDefault="007529E5" w:rsidP="00915DEE">
                  <w:pPr>
                    <w:rPr>
                      <w:bCs/>
                      <w:color w:val="000000" w:themeColor="text1"/>
                      <w:szCs w:val="24"/>
                      <w:shd w:val="clear" w:color="auto" w:fill="FFFFFF"/>
                      <w:lang w:val="lt-LT"/>
                    </w:rPr>
                  </w:pPr>
                  <w:r w:rsidRPr="008C4F4D">
                    <w:rPr>
                      <w:bCs/>
                      <w:color w:val="000000" w:themeColor="text1"/>
                      <w:szCs w:val="24"/>
                      <w:shd w:val="clear" w:color="auto" w:fill="FFFFFF"/>
                      <w:lang w:val="lt-LT"/>
                    </w:rPr>
                    <w:t>Lietuvių kalba ir literatūra (skaitymas)</w:t>
                  </w:r>
                </w:p>
              </w:tc>
              <w:tc>
                <w:tcPr>
                  <w:tcW w:w="1182" w:type="dxa"/>
                </w:tcPr>
                <w:p w14:paraId="309AECC2" w14:textId="77777777" w:rsidR="007529E5" w:rsidRPr="008C4F4D" w:rsidRDefault="007529E5" w:rsidP="00915DEE">
                  <w:pPr>
                    <w:rPr>
                      <w:bCs/>
                      <w:color w:val="000000" w:themeColor="text1"/>
                      <w:szCs w:val="24"/>
                      <w:lang w:val="lt-LT"/>
                    </w:rPr>
                  </w:pPr>
                </w:p>
              </w:tc>
              <w:tc>
                <w:tcPr>
                  <w:tcW w:w="1746" w:type="dxa"/>
                </w:tcPr>
                <w:p w14:paraId="42799A3B" w14:textId="77777777" w:rsidR="007529E5" w:rsidRPr="008C4F4D" w:rsidRDefault="007529E5" w:rsidP="00915DEE">
                  <w:pPr>
                    <w:rPr>
                      <w:bCs/>
                      <w:color w:val="000000" w:themeColor="text1"/>
                      <w:szCs w:val="24"/>
                      <w:lang w:val="lt-LT"/>
                    </w:rPr>
                  </w:pPr>
                  <w:r w:rsidRPr="008C4F4D">
                    <w:rPr>
                      <w:bCs/>
                      <w:color w:val="000000" w:themeColor="text1"/>
                      <w:szCs w:val="24"/>
                      <w:lang w:val="lt-LT"/>
                    </w:rPr>
                    <w:t>76,1</w:t>
                  </w:r>
                </w:p>
              </w:tc>
              <w:tc>
                <w:tcPr>
                  <w:tcW w:w="1886" w:type="dxa"/>
                </w:tcPr>
                <w:p w14:paraId="4E1E9569" w14:textId="77777777" w:rsidR="007529E5" w:rsidRPr="008C4F4D" w:rsidRDefault="007529E5" w:rsidP="00915DEE">
                  <w:pPr>
                    <w:rPr>
                      <w:bCs/>
                      <w:color w:val="000000" w:themeColor="text1"/>
                      <w:szCs w:val="24"/>
                      <w:lang w:val="lt-LT"/>
                    </w:rPr>
                  </w:pPr>
                  <w:r w:rsidRPr="008C4F4D">
                    <w:rPr>
                      <w:bCs/>
                      <w:color w:val="000000" w:themeColor="text1"/>
                      <w:szCs w:val="24"/>
                      <w:lang w:val="lt-LT"/>
                    </w:rPr>
                    <w:t>56,5</w:t>
                  </w:r>
                </w:p>
              </w:tc>
              <w:tc>
                <w:tcPr>
                  <w:tcW w:w="1701" w:type="dxa"/>
                </w:tcPr>
                <w:p w14:paraId="0656BE08" w14:textId="77777777" w:rsidR="007529E5" w:rsidRPr="008C4F4D" w:rsidRDefault="007529E5" w:rsidP="00915DEE">
                  <w:pPr>
                    <w:rPr>
                      <w:bCs/>
                      <w:color w:val="000000" w:themeColor="text1"/>
                      <w:szCs w:val="24"/>
                      <w:lang w:val="lt-LT"/>
                    </w:rPr>
                  </w:pPr>
                  <w:r w:rsidRPr="008C4F4D">
                    <w:rPr>
                      <w:bCs/>
                      <w:color w:val="000000" w:themeColor="text1"/>
                      <w:szCs w:val="24"/>
                      <w:lang w:val="lt-LT"/>
                    </w:rPr>
                    <w:t>67,6</w:t>
                  </w:r>
                </w:p>
              </w:tc>
            </w:tr>
            <w:tr w:rsidR="007529E5" w:rsidRPr="008C4F4D" w14:paraId="28B0D9E8" w14:textId="77777777" w:rsidTr="00904861">
              <w:trPr>
                <w:trHeight w:val="244"/>
              </w:trPr>
              <w:tc>
                <w:tcPr>
                  <w:tcW w:w="601" w:type="dxa"/>
                </w:tcPr>
                <w:p w14:paraId="44E12675" w14:textId="14C47992" w:rsidR="007529E5" w:rsidRPr="008C4F4D" w:rsidRDefault="007E5593" w:rsidP="00915DEE">
                  <w:pPr>
                    <w:rPr>
                      <w:bCs/>
                      <w:color w:val="000000" w:themeColor="text1"/>
                      <w:szCs w:val="24"/>
                      <w:lang w:val="lt-LT"/>
                    </w:rPr>
                  </w:pPr>
                  <w:r>
                    <w:rPr>
                      <w:bCs/>
                      <w:color w:val="000000" w:themeColor="text1"/>
                      <w:szCs w:val="24"/>
                      <w:lang w:val="lt-LT"/>
                    </w:rPr>
                    <w:t xml:space="preserve">3. </w:t>
                  </w:r>
                </w:p>
              </w:tc>
              <w:tc>
                <w:tcPr>
                  <w:tcW w:w="2127" w:type="dxa"/>
                </w:tcPr>
                <w:p w14:paraId="0C8D2196" w14:textId="77777777" w:rsidR="007529E5" w:rsidRPr="008C4F4D" w:rsidRDefault="007529E5" w:rsidP="00915DEE">
                  <w:pPr>
                    <w:rPr>
                      <w:bCs/>
                      <w:color w:val="000000" w:themeColor="text1"/>
                      <w:szCs w:val="24"/>
                      <w:lang w:val="lt-LT"/>
                    </w:rPr>
                  </w:pPr>
                  <w:r w:rsidRPr="008C4F4D">
                    <w:rPr>
                      <w:bCs/>
                      <w:color w:val="000000" w:themeColor="text1"/>
                      <w:szCs w:val="24"/>
                      <w:lang w:val="lt-LT"/>
                    </w:rPr>
                    <w:t>Matematika</w:t>
                  </w:r>
                </w:p>
              </w:tc>
              <w:tc>
                <w:tcPr>
                  <w:tcW w:w="1182" w:type="dxa"/>
                </w:tcPr>
                <w:p w14:paraId="1D4E2B1F" w14:textId="77777777" w:rsidR="007529E5" w:rsidRPr="008C4F4D" w:rsidRDefault="007529E5" w:rsidP="00915DEE">
                  <w:pPr>
                    <w:rPr>
                      <w:bCs/>
                      <w:color w:val="000000" w:themeColor="text1"/>
                      <w:szCs w:val="24"/>
                      <w:lang w:val="lt-LT"/>
                    </w:rPr>
                  </w:pPr>
                </w:p>
              </w:tc>
              <w:tc>
                <w:tcPr>
                  <w:tcW w:w="1746" w:type="dxa"/>
                </w:tcPr>
                <w:p w14:paraId="5AD8FD81" w14:textId="77777777" w:rsidR="007529E5" w:rsidRPr="008C4F4D" w:rsidRDefault="007529E5" w:rsidP="00915DEE">
                  <w:pPr>
                    <w:rPr>
                      <w:bCs/>
                      <w:color w:val="000000" w:themeColor="text1"/>
                      <w:szCs w:val="24"/>
                      <w:lang w:val="lt-LT"/>
                    </w:rPr>
                  </w:pPr>
                  <w:r w:rsidRPr="008C4F4D">
                    <w:rPr>
                      <w:bCs/>
                      <w:color w:val="000000" w:themeColor="text1"/>
                      <w:szCs w:val="24"/>
                      <w:lang w:val="lt-LT"/>
                    </w:rPr>
                    <w:t>60,9</w:t>
                  </w:r>
                </w:p>
              </w:tc>
              <w:tc>
                <w:tcPr>
                  <w:tcW w:w="1886" w:type="dxa"/>
                </w:tcPr>
                <w:p w14:paraId="51823560" w14:textId="77777777" w:rsidR="007529E5" w:rsidRPr="008C4F4D" w:rsidRDefault="007529E5" w:rsidP="00915DEE">
                  <w:pPr>
                    <w:rPr>
                      <w:bCs/>
                      <w:color w:val="000000" w:themeColor="text1"/>
                      <w:szCs w:val="24"/>
                      <w:lang w:val="lt-LT"/>
                    </w:rPr>
                  </w:pPr>
                  <w:r w:rsidRPr="008C4F4D">
                    <w:rPr>
                      <w:bCs/>
                      <w:color w:val="000000" w:themeColor="text1"/>
                      <w:szCs w:val="24"/>
                      <w:lang w:val="lt-LT"/>
                    </w:rPr>
                    <w:t>45,5</w:t>
                  </w:r>
                </w:p>
              </w:tc>
              <w:tc>
                <w:tcPr>
                  <w:tcW w:w="1701" w:type="dxa"/>
                </w:tcPr>
                <w:p w14:paraId="0B4672DA" w14:textId="77777777" w:rsidR="007529E5" w:rsidRPr="008C4F4D" w:rsidRDefault="007529E5" w:rsidP="00915DEE">
                  <w:pPr>
                    <w:rPr>
                      <w:bCs/>
                      <w:color w:val="000000" w:themeColor="text1"/>
                      <w:szCs w:val="24"/>
                      <w:lang w:val="lt-LT"/>
                    </w:rPr>
                  </w:pPr>
                  <w:r w:rsidRPr="008C4F4D">
                    <w:rPr>
                      <w:bCs/>
                      <w:color w:val="000000" w:themeColor="text1"/>
                      <w:szCs w:val="24"/>
                      <w:lang w:val="lt-LT"/>
                    </w:rPr>
                    <w:t>48,7</w:t>
                  </w:r>
                </w:p>
              </w:tc>
            </w:tr>
          </w:tbl>
          <w:p w14:paraId="27811C1B" w14:textId="30F1041A" w:rsidR="007E5593" w:rsidRDefault="007529E5" w:rsidP="00904861">
            <w:pPr>
              <w:jc w:val="both"/>
              <w:rPr>
                <w:bCs/>
                <w:color w:val="000000" w:themeColor="text1"/>
                <w:szCs w:val="24"/>
              </w:rPr>
            </w:pPr>
            <w:r w:rsidRPr="008C4F4D">
              <w:rPr>
                <w:rStyle w:val="Strong"/>
                <w:b w:val="0"/>
                <w:color w:val="000000" w:themeColor="text1"/>
                <w:szCs w:val="24"/>
              </w:rPr>
              <w:t>Išvad</w:t>
            </w:r>
            <w:r w:rsidR="007E5593">
              <w:rPr>
                <w:rStyle w:val="Strong"/>
                <w:b w:val="0"/>
                <w:color w:val="000000" w:themeColor="text1"/>
                <w:szCs w:val="24"/>
              </w:rPr>
              <w:t>os</w:t>
            </w:r>
            <w:r w:rsidRPr="008C4F4D">
              <w:rPr>
                <w:rStyle w:val="Strong"/>
                <w:b w:val="0"/>
                <w:color w:val="000000" w:themeColor="text1"/>
                <w:szCs w:val="24"/>
              </w:rPr>
              <w:t>:</w:t>
            </w:r>
            <w:r w:rsidRPr="008C4F4D">
              <w:rPr>
                <w:bCs/>
                <w:color w:val="000000" w:themeColor="text1"/>
                <w:szCs w:val="24"/>
              </w:rPr>
              <w:t xml:space="preserve"> 8 klasė</w:t>
            </w:r>
            <w:r w:rsidR="007E5593">
              <w:rPr>
                <w:bCs/>
                <w:color w:val="000000" w:themeColor="text1"/>
                <w:szCs w:val="24"/>
              </w:rPr>
              <w:t>s mokinių</w:t>
            </w:r>
            <w:r w:rsidRPr="008C4F4D">
              <w:rPr>
                <w:bCs/>
                <w:color w:val="000000" w:themeColor="text1"/>
                <w:szCs w:val="24"/>
              </w:rPr>
              <w:t xml:space="preserve"> pasiekimai </w:t>
            </w:r>
            <w:r w:rsidR="007E5593" w:rsidRPr="007E5593">
              <w:rPr>
                <w:bCs/>
                <w:color w:val="000000" w:themeColor="text1"/>
                <w:szCs w:val="24"/>
              </w:rPr>
              <w:t>mokyklos mastu analizuojamu laikotarpiu yra</w:t>
            </w:r>
            <w:r w:rsidR="007E5593">
              <w:rPr>
                <w:bCs/>
                <w:color w:val="000000" w:themeColor="text1"/>
                <w:szCs w:val="24"/>
              </w:rPr>
              <w:t xml:space="preserve"> </w:t>
            </w:r>
            <w:r w:rsidRPr="008C4F4D">
              <w:rPr>
                <w:bCs/>
                <w:color w:val="000000" w:themeColor="text1"/>
                <w:szCs w:val="24"/>
              </w:rPr>
              <w:t>gerėjantys</w:t>
            </w:r>
            <w:r w:rsidR="007E5593">
              <w:rPr>
                <w:bCs/>
                <w:color w:val="000000" w:themeColor="text1"/>
                <w:szCs w:val="24"/>
              </w:rPr>
              <w:t xml:space="preserve">. </w:t>
            </w:r>
            <w:r w:rsidR="007E5593" w:rsidRPr="007E5593">
              <w:rPr>
                <w:bCs/>
                <w:color w:val="000000" w:themeColor="text1"/>
                <w:szCs w:val="24"/>
              </w:rPr>
              <w:t>Tai ypač ryšku gimtosios kalbos ir literatūros (lenkų k.) bei lietuvių kalbos ir literatūros (skaitymo) standartizuotų testų rezultatuose, kurie 2024–2025 mokslo metais reikšmingai viršija tiek rajono, tiek šalies vidurkius. Taip pat fiksuojamas nuoseklus matematikos pasiekimų augimas, o šios srities rezultatai visais analizuojamais metais išlieka aukštesni už rajono ir šalies mastu nustatytus rodiklius.</w:t>
            </w:r>
            <w:r w:rsidRPr="008C4F4D">
              <w:rPr>
                <w:bCs/>
                <w:color w:val="000000" w:themeColor="text1"/>
                <w:szCs w:val="24"/>
              </w:rPr>
              <w:t xml:space="preserve"> </w:t>
            </w:r>
            <w:r w:rsidR="007E5593">
              <w:rPr>
                <w:bCs/>
                <w:color w:val="000000" w:themeColor="text1"/>
                <w:szCs w:val="24"/>
              </w:rPr>
              <w:t>T</w:t>
            </w:r>
            <w:r w:rsidRPr="008C4F4D">
              <w:rPr>
                <w:bCs/>
                <w:color w:val="000000" w:themeColor="text1"/>
                <w:szCs w:val="24"/>
              </w:rPr>
              <w:t xml:space="preserve">ačiau </w:t>
            </w:r>
            <w:r w:rsidR="007E5593" w:rsidRPr="007E5593">
              <w:rPr>
                <w:bCs/>
                <w:color w:val="000000" w:themeColor="text1"/>
                <w:szCs w:val="24"/>
              </w:rPr>
              <w:t>nustatytas pasiekimų pagerėjimas 8 klasėje nėra nuosekliai išlaikomas vėlesniame ugdymo etape. Lietuvių kalbos pasiekimų kritimas pagrindinio ugdymo pasiekimų patikrinimo (PUPP) metu leidžia daryti prielaidą apie pereinamojo laikotarpio tarp 8 ir 10 klasių ugdymo spragas ir nepakankamai užtikrintą mokinių pasiekimų tęstinumą.</w:t>
            </w:r>
            <w:r w:rsidR="007E5593">
              <w:rPr>
                <w:bCs/>
                <w:color w:val="000000" w:themeColor="text1"/>
                <w:szCs w:val="24"/>
              </w:rPr>
              <w:t xml:space="preserve"> </w:t>
            </w:r>
            <w:r w:rsidRPr="008C4F4D">
              <w:rPr>
                <w:bCs/>
                <w:color w:val="000000" w:themeColor="text1"/>
                <w:szCs w:val="24"/>
              </w:rPr>
              <w:t xml:space="preserve">Apibendrintos stiprybės ir problemos: </w:t>
            </w:r>
            <w:r w:rsidR="007E5593">
              <w:rPr>
                <w:bCs/>
                <w:color w:val="000000" w:themeColor="text1"/>
                <w:szCs w:val="24"/>
              </w:rPr>
              <w:t>p</w:t>
            </w:r>
            <w:r w:rsidR="007E5593" w:rsidRPr="007E5593">
              <w:rPr>
                <w:bCs/>
                <w:color w:val="000000" w:themeColor="text1"/>
                <w:szCs w:val="24"/>
              </w:rPr>
              <w:t>rie mokyklos stiprybių priskirtini geri nacionalinių mokinių pasiekimų patikrinimų (NMPP) rezultatai 4 ir 8 klasėse, stabiliai aukšti matematikos pasiekimai, dažniausiai viršijantys rajono ir šalies vidurkius, bei stipri gimtosios (lenkų) kalbos kompetencija, kuri nuosekliai atsispindi standartizuotų testų duomenyse.</w:t>
            </w:r>
            <w:r w:rsidRPr="008C4F4D">
              <w:rPr>
                <w:bCs/>
                <w:color w:val="000000" w:themeColor="text1"/>
                <w:szCs w:val="24"/>
              </w:rPr>
              <w:br/>
              <w:t xml:space="preserve">Problemos: </w:t>
            </w:r>
            <w:r w:rsidR="007E5593" w:rsidRPr="007E5593">
              <w:rPr>
                <w:bCs/>
                <w:color w:val="000000" w:themeColor="text1"/>
                <w:szCs w:val="24"/>
              </w:rPr>
              <w:t xml:space="preserve">pagrindinės probleminės sritys siejamos su lietuvių kalbos pasiekimų smukimu PUPP </w:t>
            </w:r>
            <w:r w:rsidR="007E5593" w:rsidRPr="007E5593">
              <w:rPr>
                <w:bCs/>
                <w:color w:val="000000" w:themeColor="text1"/>
                <w:szCs w:val="24"/>
              </w:rPr>
              <w:lastRenderedPageBreak/>
              <w:t>metu, neužtikrintu pasiekimų tęstinumu pereinant iš 8 į 10 klasę bei mažu mokinių skaičiumi klasėje. Pastarasis veiksnys didina rezultatų svyravimo riziką ir riboja galimybes objektyviai vertinti ilgalaikes pasiekimų tendencijas.</w:t>
            </w:r>
          </w:p>
          <w:p w14:paraId="41E5F52A" w14:textId="77777777" w:rsidR="007E5593" w:rsidRDefault="007E5593" w:rsidP="00915DEE">
            <w:pPr>
              <w:rPr>
                <w:bCs/>
                <w:color w:val="000000" w:themeColor="text1"/>
                <w:szCs w:val="24"/>
              </w:rPr>
            </w:pPr>
          </w:p>
          <w:p w14:paraId="74603AC5" w14:textId="140982D7" w:rsidR="007529E5" w:rsidRPr="008C4F4D" w:rsidRDefault="007529E5" w:rsidP="00915DEE">
            <w:pPr>
              <w:rPr>
                <w:bCs/>
                <w:color w:val="000000" w:themeColor="text1"/>
                <w:szCs w:val="24"/>
              </w:rPr>
            </w:pPr>
            <w:r w:rsidRPr="008C4F4D">
              <w:rPr>
                <w:bCs/>
                <w:color w:val="000000" w:themeColor="text1"/>
                <w:szCs w:val="24"/>
              </w:rPr>
              <w:t>PUPP rezultatai</w:t>
            </w:r>
            <w:r w:rsidR="007E5593">
              <w:rPr>
                <w:bCs/>
                <w:color w:val="000000" w:themeColor="text1"/>
                <w:szCs w:val="24"/>
              </w:rPr>
              <w:t>:</w:t>
            </w:r>
          </w:p>
          <w:tbl>
            <w:tblPr>
              <w:tblStyle w:val="TableGrid"/>
              <w:tblW w:w="9243" w:type="dxa"/>
              <w:tblLook w:val="04A0" w:firstRow="1" w:lastRow="0" w:firstColumn="1" w:lastColumn="0" w:noHBand="0" w:noVBand="1"/>
            </w:tblPr>
            <w:tblGrid>
              <w:gridCol w:w="601"/>
              <w:gridCol w:w="2094"/>
              <w:gridCol w:w="1282"/>
              <w:gridCol w:w="1776"/>
              <w:gridCol w:w="1931"/>
              <w:gridCol w:w="1559"/>
            </w:tblGrid>
            <w:tr w:rsidR="007529E5" w:rsidRPr="008C4F4D" w14:paraId="2D1FB61D" w14:textId="77777777" w:rsidTr="00904861">
              <w:trPr>
                <w:trHeight w:val="464"/>
              </w:trPr>
              <w:tc>
                <w:tcPr>
                  <w:tcW w:w="601" w:type="dxa"/>
                </w:tcPr>
                <w:p w14:paraId="2ABB9599" w14:textId="78BDAEF0" w:rsidR="007529E5" w:rsidRPr="007E5593" w:rsidRDefault="007E5593" w:rsidP="00915DEE">
                  <w:pPr>
                    <w:rPr>
                      <w:b/>
                      <w:color w:val="000000" w:themeColor="text1"/>
                      <w:szCs w:val="24"/>
                      <w:lang w:val="lt-LT"/>
                    </w:rPr>
                  </w:pPr>
                  <w:r w:rsidRPr="007E5593">
                    <w:rPr>
                      <w:b/>
                      <w:color w:val="000000" w:themeColor="text1"/>
                      <w:szCs w:val="24"/>
                      <w:lang w:val="lt-LT"/>
                    </w:rPr>
                    <w:t>Nr.</w:t>
                  </w:r>
                </w:p>
              </w:tc>
              <w:tc>
                <w:tcPr>
                  <w:tcW w:w="2094" w:type="dxa"/>
                </w:tcPr>
                <w:p w14:paraId="7966D623" w14:textId="77777777" w:rsidR="007529E5" w:rsidRPr="007E5593" w:rsidRDefault="007529E5" w:rsidP="00915DEE">
                  <w:pPr>
                    <w:rPr>
                      <w:b/>
                      <w:color w:val="000000" w:themeColor="text1"/>
                      <w:szCs w:val="24"/>
                      <w:lang w:val="lt-LT"/>
                    </w:rPr>
                  </w:pPr>
                </w:p>
              </w:tc>
              <w:tc>
                <w:tcPr>
                  <w:tcW w:w="1282" w:type="dxa"/>
                </w:tcPr>
                <w:p w14:paraId="7931E875" w14:textId="77777777" w:rsidR="007529E5" w:rsidRPr="007E5593" w:rsidRDefault="007529E5" w:rsidP="00915DEE">
                  <w:pPr>
                    <w:rPr>
                      <w:b/>
                      <w:color w:val="000000" w:themeColor="text1"/>
                      <w:szCs w:val="24"/>
                      <w:lang w:val="lt-LT"/>
                    </w:rPr>
                  </w:pPr>
                  <w:r w:rsidRPr="007E5593">
                    <w:rPr>
                      <w:b/>
                      <w:color w:val="000000" w:themeColor="text1"/>
                      <w:szCs w:val="24"/>
                      <w:lang w:val="lt-LT"/>
                    </w:rPr>
                    <w:t>Mokinių skaičius</w:t>
                  </w:r>
                </w:p>
              </w:tc>
              <w:tc>
                <w:tcPr>
                  <w:tcW w:w="1776" w:type="dxa"/>
                </w:tcPr>
                <w:p w14:paraId="0AAFD881" w14:textId="77777777" w:rsidR="007529E5" w:rsidRPr="007E5593" w:rsidRDefault="007529E5" w:rsidP="00915DEE">
                  <w:pPr>
                    <w:jc w:val="center"/>
                    <w:rPr>
                      <w:b/>
                      <w:color w:val="000000" w:themeColor="text1"/>
                      <w:szCs w:val="24"/>
                      <w:lang w:val="lt-LT"/>
                    </w:rPr>
                  </w:pPr>
                  <w:r w:rsidRPr="007E5593">
                    <w:rPr>
                      <w:b/>
                      <w:color w:val="000000" w:themeColor="text1"/>
                      <w:szCs w:val="24"/>
                      <w:lang w:val="lt-LT"/>
                    </w:rPr>
                    <w:t>Mokyklos mastu</w:t>
                  </w:r>
                </w:p>
              </w:tc>
              <w:tc>
                <w:tcPr>
                  <w:tcW w:w="1931" w:type="dxa"/>
                </w:tcPr>
                <w:p w14:paraId="1711740E" w14:textId="77777777" w:rsidR="007529E5" w:rsidRPr="007E5593" w:rsidRDefault="007529E5" w:rsidP="00915DEE">
                  <w:pPr>
                    <w:jc w:val="center"/>
                    <w:rPr>
                      <w:b/>
                      <w:color w:val="000000" w:themeColor="text1"/>
                      <w:szCs w:val="24"/>
                      <w:lang w:val="lt-LT"/>
                    </w:rPr>
                  </w:pPr>
                  <w:r w:rsidRPr="007E5593">
                    <w:rPr>
                      <w:b/>
                      <w:color w:val="000000" w:themeColor="text1"/>
                      <w:szCs w:val="24"/>
                      <w:lang w:val="lt-LT"/>
                    </w:rPr>
                    <w:t>Rajono mastu</w:t>
                  </w:r>
                </w:p>
              </w:tc>
              <w:tc>
                <w:tcPr>
                  <w:tcW w:w="1559" w:type="dxa"/>
                </w:tcPr>
                <w:p w14:paraId="139DF07D" w14:textId="77777777" w:rsidR="007529E5" w:rsidRPr="007E5593" w:rsidRDefault="007529E5" w:rsidP="00915DEE">
                  <w:pPr>
                    <w:jc w:val="center"/>
                    <w:rPr>
                      <w:b/>
                      <w:color w:val="000000" w:themeColor="text1"/>
                      <w:szCs w:val="24"/>
                      <w:lang w:val="lt-LT"/>
                    </w:rPr>
                  </w:pPr>
                  <w:r w:rsidRPr="007E5593">
                    <w:rPr>
                      <w:b/>
                      <w:color w:val="000000" w:themeColor="text1"/>
                      <w:szCs w:val="24"/>
                      <w:lang w:val="lt-LT"/>
                    </w:rPr>
                    <w:t>Šalies mastu</w:t>
                  </w:r>
                </w:p>
              </w:tc>
            </w:tr>
            <w:tr w:rsidR="007529E5" w:rsidRPr="008C4F4D" w14:paraId="296FC628" w14:textId="77777777" w:rsidTr="00904861">
              <w:trPr>
                <w:trHeight w:val="227"/>
              </w:trPr>
              <w:tc>
                <w:tcPr>
                  <w:tcW w:w="601" w:type="dxa"/>
                </w:tcPr>
                <w:p w14:paraId="349A540C" w14:textId="77777777" w:rsidR="007529E5" w:rsidRPr="008C4F4D" w:rsidRDefault="007529E5" w:rsidP="00915DEE">
                  <w:pPr>
                    <w:rPr>
                      <w:bCs/>
                      <w:color w:val="000000" w:themeColor="text1"/>
                      <w:szCs w:val="24"/>
                      <w:lang w:val="lt-LT"/>
                    </w:rPr>
                  </w:pPr>
                </w:p>
              </w:tc>
              <w:tc>
                <w:tcPr>
                  <w:tcW w:w="2094" w:type="dxa"/>
                </w:tcPr>
                <w:p w14:paraId="1F971E36" w14:textId="4BED2F65" w:rsidR="007529E5" w:rsidRPr="007E5593" w:rsidRDefault="007529E5" w:rsidP="007E5593">
                  <w:pPr>
                    <w:jc w:val="center"/>
                    <w:rPr>
                      <w:b/>
                      <w:color w:val="000000" w:themeColor="text1"/>
                      <w:szCs w:val="24"/>
                      <w:lang w:val="lt-LT"/>
                    </w:rPr>
                  </w:pPr>
                  <w:r w:rsidRPr="007E5593">
                    <w:rPr>
                      <w:b/>
                      <w:color w:val="000000" w:themeColor="text1"/>
                      <w:szCs w:val="24"/>
                      <w:lang w:val="lt-LT"/>
                    </w:rPr>
                    <w:t>Metai</w:t>
                  </w:r>
                </w:p>
              </w:tc>
              <w:tc>
                <w:tcPr>
                  <w:tcW w:w="1282" w:type="dxa"/>
                </w:tcPr>
                <w:p w14:paraId="036ECCE5" w14:textId="654025DB" w:rsidR="007529E5" w:rsidRPr="007E5593" w:rsidRDefault="007529E5" w:rsidP="007E5593">
                  <w:pPr>
                    <w:jc w:val="center"/>
                    <w:rPr>
                      <w:b/>
                      <w:color w:val="000000" w:themeColor="text1"/>
                      <w:szCs w:val="24"/>
                      <w:lang w:val="lt-LT"/>
                    </w:rPr>
                  </w:pPr>
                  <w:r w:rsidRPr="007E5593">
                    <w:rPr>
                      <w:b/>
                      <w:color w:val="000000" w:themeColor="text1"/>
                      <w:szCs w:val="24"/>
                      <w:lang w:val="lt-LT"/>
                    </w:rPr>
                    <w:t>4</w:t>
                  </w:r>
                </w:p>
              </w:tc>
              <w:tc>
                <w:tcPr>
                  <w:tcW w:w="5266" w:type="dxa"/>
                  <w:gridSpan w:val="3"/>
                </w:tcPr>
                <w:p w14:paraId="4CB72769" w14:textId="77777777" w:rsidR="007529E5" w:rsidRPr="007E5593" w:rsidRDefault="007529E5" w:rsidP="007E5593">
                  <w:pPr>
                    <w:jc w:val="center"/>
                    <w:rPr>
                      <w:b/>
                      <w:color w:val="000000" w:themeColor="text1"/>
                      <w:szCs w:val="24"/>
                      <w:lang w:val="lt-LT"/>
                    </w:rPr>
                  </w:pPr>
                  <w:r w:rsidRPr="007E5593">
                    <w:rPr>
                      <w:b/>
                      <w:color w:val="000000" w:themeColor="text1"/>
                      <w:szCs w:val="24"/>
                      <w:lang w:val="lt-LT"/>
                    </w:rPr>
                    <w:t>2024 – 2025</w:t>
                  </w:r>
                </w:p>
              </w:tc>
            </w:tr>
            <w:tr w:rsidR="007529E5" w:rsidRPr="008C4F4D" w14:paraId="39F7AB1E" w14:textId="77777777" w:rsidTr="00904861">
              <w:trPr>
                <w:trHeight w:val="237"/>
              </w:trPr>
              <w:tc>
                <w:tcPr>
                  <w:tcW w:w="601" w:type="dxa"/>
                </w:tcPr>
                <w:p w14:paraId="4011AC4C" w14:textId="028C1809" w:rsidR="007529E5" w:rsidRPr="008C4F4D" w:rsidRDefault="007E5593" w:rsidP="00915DEE">
                  <w:pPr>
                    <w:rPr>
                      <w:bCs/>
                      <w:color w:val="000000" w:themeColor="text1"/>
                      <w:szCs w:val="24"/>
                      <w:lang w:val="lt-LT"/>
                    </w:rPr>
                  </w:pPr>
                  <w:r>
                    <w:rPr>
                      <w:bCs/>
                      <w:color w:val="000000" w:themeColor="text1"/>
                      <w:szCs w:val="24"/>
                      <w:lang w:val="lt-LT"/>
                    </w:rPr>
                    <w:t xml:space="preserve">1. </w:t>
                  </w:r>
                </w:p>
              </w:tc>
              <w:tc>
                <w:tcPr>
                  <w:tcW w:w="2094" w:type="dxa"/>
                </w:tcPr>
                <w:p w14:paraId="010BA931" w14:textId="77777777" w:rsidR="007529E5" w:rsidRPr="008C4F4D" w:rsidRDefault="007529E5" w:rsidP="00915DEE">
                  <w:pPr>
                    <w:rPr>
                      <w:bCs/>
                      <w:color w:val="000000" w:themeColor="text1"/>
                      <w:szCs w:val="24"/>
                      <w:lang w:val="lt-LT"/>
                    </w:rPr>
                  </w:pPr>
                  <w:r w:rsidRPr="008C4F4D">
                    <w:rPr>
                      <w:bCs/>
                      <w:color w:val="000000" w:themeColor="text1"/>
                      <w:szCs w:val="24"/>
                      <w:lang w:val="lt-LT"/>
                    </w:rPr>
                    <w:t xml:space="preserve">Lenkų kalba </w:t>
                  </w:r>
                </w:p>
              </w:tc>
              <w:tc>
                <w:tcPr>
                  <w:tcW w:w="1282" w:type="dxa"/>
                </w:tcPr>
                <w:p w14:paraId="37667E84" w14:textId="77777777" w:rsidR="007529E5" w:rsidRPr="008C4F4D" w:rsidRDefault="007529E5" w:rsidP="00915DEE">
                  <w:pPr>
                    <w:jc w:val="center"/>
                    <w:rPr>
                      <w:bCs/>
                      <w:color w:val="000000" w:themeColor="text1"/>
                      <w:szCs w:val="24"/>
                      <w:lang w:val="lt-LT"/>
                    </w:rPr>
                  </w:pPr>
                </w:p>
              </w:tc>
              <w:tc>
                <w:tcPr>
                  <w:tcW w:w="1776" w:type="dxa"/>
                </w:tcPr>
                <w:p w14:paraId="72104CE4" w14:textId="77777777" w:rsidR="007529E5" w:rsidRPr="008C4F4D" w:rsidRDefault="007529E5" w:rsidP="00915DEE">
                  <w:pPr>
                    <w:rPr>
                      <w:bCs/>
                      <w:color w:val="000000" w:themeColor="text1"/>
                      <w:szCs w:val="24"/>
                      <w:lang w:val="lt-LT"/>
                    </w:rPr>
                  </w:pPr>
                  <w:r w:rsidRPr="008C4F4D">
                    <w:rPr>
                      <w:bCs/>
                      <w:color w:val="000000" w:themeColor="text1"/>
                      <w:szCs w:val="24"/>
                      <w:lang w:val="lt-LT"/>
                    </w:rPr>
                    <w:t>7,50</w:t>
                  </w:r>
                </w:p>
              </w:tc>
              <w:tc>
                <w:tcPr>
                  <w:tcW w:w="1931" w:type="dxa"/>
                </w:tcPr>
                <w:p w14:paraId="7662C24F" w14:textId="77777777" w:rsidR="007529E5" w:rsidRPr="008C4F4D" w:rsidRDefault="007529E5" w:rsidP="00915DEE">
                  <w:pPr>
                    <w:rPr>
                      <w:bCs/>
                      <w:color w:val="000000" w:themeColor="text1"/>
                      <w:szCs w:val="24"/>
                      <w:lang w:val="lt-LT"/>
                    </w:rPr>
                  </w:pPr>
                  <w:r w:rsidRPr="008C4F4D">
                    <w:rPr>
                      <w:bCs/>
                      <w:color w:val="000000" w:themeColor="text1"/>
                      <w:szCs w:val="24"/>
                      <w:lang w:val="lt-LT"/>
                    </w:rPr>
                    <w:t>7,29</w:t>
                  </w:r>
                </w:p>
              </w:tc>
              <w:tc>
                <w:tcPr>
                  <w:tcW w:w="1559" w:type="dxa"/>
                </w:tcPr>
                <w:p w14:paraId="45C537BA" w14:textId="77777777" w:rsidR="007529E5" w:rsidRPr="008C4F4D" w:rsidRDefault="007529E5" w:rsidP="00915DEE">
                  <w:pPr>
                    <w:rPr>
                      <w:bCs/>
                      <w:color w:val="000000" w:themeColor="text1"/>
                      <w:szCs w:val="24"/>
                      <w:lang w:val="lt-LT"/>
                    </w:rPr>
                  </w:pPr>
                  <w:r w:rsidRPr="008C4F4D">
                    <w:rPr>
                      <w:bCs/>
                      <w:color w:val="000000" w:themeColor="text1"/>
                      <w:szCs w:val="24"/>
                      <w:lang w:val="lt-LT"/>
                    </w:rPr>
                    <w:t>7,58</w:t>
                  </w:r>
                </w:p>
              </w:tc>
            </w:tr>
            <w:tr w:rsidR="007529E5" w:rsidRPr="008C4F4D" w14:paraId="433604EF" w14:textId="77777777" w:rsidTr="00904861">
              <w:trPr>
                <w:trHeight w:val="227"/>
              </w:trPr>
              <w:tc>
                <w:tcPr>
                  <w:tcW w:w="601" w:type="dxa"/>
                </w:tcPr>
                <w:p w14:paraId="6D6C81DA" w14:textId="44BCB4E1" w:rsidR="007529E5" w:rsidRPr="008C4F4D" w:rsidRDefault="007E5593" w:rsidP="00915DEE">
                  <w:pPr>
                    <w:rPr>
                      <w:bCs/>
                      <w:color w:val="000000" w:themeColor="text1"/>
                      <w:szCs w:val="24"/>
                      <w:lang w:val="lt-LT"/>
                    </w:rPr>
                  </w:pPr>
                  <w:r>
                    <w:rPr>
                      <w:bCs/>
                      <w:color w:val="000000" w:themeColor="text1"/>
                      <w:szCs w:val="24"/>
                      <w:lang w:val="lt-LT"/>
                    </w:rPr>
                    <w:t>2.</w:t>
                  </w:r>
                </w:p>
              </w:tc>
              <w:tc>
                <w:tcPr>
                  <w:tcW w:w="2094" w:type="dxa"/>
                </w:tcPr>
                <w:p w14:paraId="76BE6DDF" w14:textId="77777777" w:rsidR="007529E5" w:rsidRPr="008C4F4D" w:rsidRDefault="007529E5" w:rsidP="00915DEE">
                  <w:pPr>
                    <w:rPr>
                      <w:bCs/>
                      <w:color w:val="000000" w:themeColor="text1"/>
                      <w:szCs w:val="24"/>
                      <w:lang w:val="lt-LT"/>
                    </w:rPr>
                  </w:pPr>
                  <w:r w:rsidRPr="008C4F4D">
                    <w:rPr>
                      <w:bCs/>
                      <w:color w:val="000000" w:themeColor="text1"/>
                      <w:szCs w:val="24"/>
                      <w:lang w:val="lt-LT"/>
                    </w:rPr>
                    <w:t>Lietuvių kalba</w:t>
                  </w:r>
                </w:p>
              </w:tc>
              <w:tc>
                <w:tcPr>
                  <w:tcW w:w="1282" w:type="dxa"/>
                </w:tcPr>
                <w:p w14:paraId="0289F096" w14:textId="77777777" w:rsidR="007529E5" w:rsidRPr="008C4F4D" w:rsidRDefault="007529E5" w:rsidP="00915DEE">
                  <w:pPr>
                    <w:jc w:val="center"/>
                    <w:rPr>
                      <w:bCs/>
                      <w:color w:val="000000" w:themeColor="text1"/>
                      <w:szCs w:val="24"/>
                      <w:lang w:val="lt-LT"/>
                    </w:rPr>
                  </w:pPr>
                </w:p>
              </w:tc>
              <w:tc>
                <w:tcPr>
                  <w:tcW w:w="1776" w:type="dxa"/>
                </w:tcPr>
                <w:p w14:paraId="00DF659D" w14:textId="77777777" w:rsidR="007529E5" w:rsidRPr="008C4F4D" w:rsidRDefault="007529E5" w:rsidP="00915DEE">
                  <w:pPr>
                    <w:rPr>
                      <w:bCs/>
                      <w:color w:val="000000" w:themeColor="text1"/>
                      <w:szCs w:val="24"/>
                      <w:lang w:val="lt-LT"/>
                    </w:rPr>
                  </w:pPr>
                  <w:r w:rsidRPr="008C4F4D">
                    <w:rPr>
                      <w:bCs/>
                      <w:color w:val="000000" w:themeColor="text1"/>
                      <w:szCs w:val="24"/>
                      <w:lang w:val="lt-LT"/>
                    </w:rPr>
                    <w:t>5,50</w:t>
                  </w:r>
                </w:p>
              </w:tc>
              <w:tc>
                <w:tcPr>
                  <w:tcW w:w="1931" w:type="dxa"/>
                </w:tcPr>
                <w:p w14:paraId="1549F794" w14:textId="77777777" w:rsidR="007529E5" w:rsidRPr="008C4F4D" w:rsidRDefault="007529E5" w:rsidP="00915DEE">
                  <w:pPr>
                    <w:rPr>
                      <w:bCs/>
                      <w:color w:val="000000" w:themeColor="text1"/>
                      <w:szCs w:val="24"/>
                      <w:lang w:val="lt-LT"/>
                    </w:rPr>
                  </w:pPr>
                  <w:r w:rsidRPr="008C4F4D">
                    <w:rPr>
                      <w:bCs/>
                      <w:color w:val="000000" w:themeColor="text1"/>
                      <w:szCs w:val="24"/>
                      <w:lang w:val="lt-LT"/>
                    </w:rPr>
                    <w:t>5,61</w:t>
                  </w:r>
                </w:p>
              </w:tc>
              <w:tc>
                <w:tcPr>
                  <w:tcW w:w="1559" w:type="dxa"/>
                </w:tcPr>
                <w:p w14:paraId="51ABB470" w14:textId="77777777" w:rsidR="007529E5" w:rsidRPr="008C4F4D" w:rsidRDefault="007529E5" w:rsidP="00915DEE">
                  <w:pPr>
                    <w:rPr>
                      <w:bCs/>
                      <w:color w:val="000000" w:themeColor="text1"/>
                      <w:szCs w:val="24"/>
                      <w:lang w:val="lt-LT"/>
                    </w:rPr>
                  </w:pPr>
                  <w:r w:rsidRPr="008C4F4D">
                    <w:rPr>
                      <w:bCs/>
                      <w:color w:val="000000" w:themeColor="text1"/>
                      <w:szCs w:val="24"/>
                      <w:lang w:val="lt-LT"/>
                    </w:rPr>
                    <w:t>6,29</w:t>
                  </w:r>
                </w:p>
              </w:tc>
            </w:tr>
            <w:tr w:rsidR="007529E5" w:rsidRPr="008C4F4D" w14:paraId="6F9A74FA" w14:textId="77777777" w:rsidTr="00904861">
              <w:trPr>
                <w:trHeight w:val="227"/>
              </w:trPr>
              <w:tc>
                <w:tcPr>
                  <w:tcW w:w="601" w:type="dxa"/>
                </w:tcPr>
                <w:p w14:paraId="0A68257C" w14:textId="7B502D09" w:rsidR="007529E5" w:rsidRPr="008C4F4D" w:rsidRDefault="007E5593" w:rsidP="00915DEE">
                  <w:pPr>
                    <w:rPr>
                      <w:bCs/>
                      <w:color w:val="000000" w:themeColor="text1"/>
                      <w:szCs w:val="24"/>
                      <w:lang w:val="lt-LT"/>
                    </w:rPr>
                  </w:pPr>
                  <w:r>
                    <w:rPr>
                      <w:bCs/>
                      <w:color w:val="000000" w:themeColor="text1"/>
                      <w:szCs w:val="24"/>
                      <w:lang w:val="lt-LT"/>
                    </w:rPr>
                    <w:t>3.</w:t>
                  </w:r>
                </w:p>
              </w:tc>
              <w:tc>
                <w:tcPr>
                  <w:tcW w:w="2094" w:type="dxa"/>
                </w:tcPr>
                <w:p w14:paraId="5872C5A9" w14:textId="77777777" w:rsidR="007529E5" w:rsidRPr="008C4F4D" w:rsidRDefault="007529E5" w:rsidP="00915DEE">
                  <w:pPr>
                    <w:rPr>
                      <w:bCs/>
                      <w:color w:val="000000" w:themeColor="text1"/>
                      <w:szCs w:val="24"/>
                      <w:lang w:val="lt-LT"/>
                    </w:rPr>
                  </w:pPr>
                  <w:r w:rsidRPr="008C4F4D">
                    <w:rPr>
                      <w:bCs/>
                      <w:color w:val="000000" w:themeColor="text1"/>
                      <w:szCs w:val="24"/>
                      <w:lang w:val="lt-LT"/>
                    </w:rPr>
                    <w:t>Matematika</w:t>
                  </w:r>
                </w:p>
              </w:tc>
              <w:tc>
                <w:tcPr>
                  <w:tcW w:w="1282" w:type="dxa"/>
                </w:tcPr>
                <w:p w14:paraId="4615C667" w14:textId="77777777" w:rsidR="007529E5" w:rsidRPr="008C4F4D" w:rsidRDefault="007529E5" w:rsidP="00915DEE">
                  <w:pPr>
                    <w:jc w:val="center"/>
                    <w:rPr>
                      <w:bCs/>
                      <w:color w:val="000000" w:themeColor="text1"/>
                      <w:szCs w:val="24"/>
                      <w:lang w:val="lt-LT"/>
                    </w:rPr>
                  </w:pPr>
                </w:p>
              </w:tc>
              <w:tc>
                <w:tcPr>
                  <w:tcW w:w="1776" w:type="dxa"/>
                </w:tcPr>
                <w:p w14:paraId="4C69275F" w14:textId="77777777" w:rsidR="007529E5" w:rsidRPr="008C4F4D" w:rsidRDefault="007529E5" w:rsidP="00915DEE">
                  <w:pPr>
                    <w:rPr>
                      <w:bCs/>
                      <w:color w:val="000000" w:themeColor="text1"/>
                      <w:szCs w:val="24"/>
                      <w:lang w:val="lt-LT"/>
                    </w:rPr>
                  </w:pPr>
                  <w:r w:rsidRPr="008C4F4D">
                    <w:rPr>
                      <w:bCs/>
                      <w:color w:val="000000" w:themeColor="text1"/>
                      <w:szCs w:val="24"/>
                      <w:lang w:val="lt-LT"/>
                    </w:rPr>
                    <w:t>6,75</w:t>
                  </w:r>
                </w:p>
              </w:tc>
              <w:tc>
                <w:tcPr>
                  <w:tcW w:w="1931" w:type="dxa"/>
                </w:tcPr>
                <w:p w14:paraId="79184C10" w14:textId="77777777" w:rsidR="007529E5" w:rsidRPr="008C4F4D" w:rsidRDefault="007529E5" w:rsidP="00915DEE">
                  <w:pPr>
                    <w:rPr>
                      <w:bCs/>
                      <w:color w:val="000000" w:themeColor="text1"/>
                      <w:szCs w:val="24"/>
                      <w:lang w:val="lt-LT"/>
                    </w:rPr>
                  </w:pPr>
                  <w:r w:rsidRPr="008C4F4D">
                    <w:rPr>
                      <w:bCs/>
                      <w:color w:val="000000" w:themeColor="text1"/>
                      <w:szCs w:val="24"/>
                      <w:lang w:val="lt-LT"/>
                    </w:rPr>
                    <w:t>6,01</w:t>
                  </w:r>
                </w:p>
              </w:tc>
              <w:tc>
                <w:tcPr>
                  <w:tcW w:w="1559" w:type="dxa"/>
                </w:tcPr>
                <w:p w14:paraId="342AF8E0" w14:textId="77777777" w:rsidR="007529E5" w:rsidRPr="008C4F4D" w:rsidRDefault="007529E5" w:rsidP="00915DEE">
                  <w:pPr>
                    <w:rPr>
                      <w:bCs/>
                      <w:color w:val="000000" w:themeColor="text1"/>
                      <w:szCs w:val="24"/>
                      <w:lang w:val="lt-LT"/>
                    </w:rPr>
                  </w:pPr>
                  <w:r w:rsidRPr="008C4F4D">
                    <w:rPr>
                      <w:bCs/>
                      <w:color w:val="000000" w:themeColor="text1"/>
                      <w:szCs w:val="24"/>
                      <w:lang w:val="lt-LT"/>
                    </w:rPr>
                    <w:t>6,6</w:t>
                  </w:r>
                </w:p>
              </w:tc>
            </w:tr>
            <w:tr w:rsidR="007529E5" w:rsidRPr="008C4F4D" w14:paraId="686B0AD3" w14:textId="77777777" w:rsidTr="00904861">
              <w:trPr>
                <w:trHeight w:val="227"/>
              </w:trPr>
              <w:tc>
                <w:tcPr>
                  <w:tcW w:w="601" w:type="dxa"/>
                </w:tcPr>
                <w:p w14:paraId="13867F3A" w14:textId="77777777" w:rsidR="007529E5" w:rsidRPr="008C4F4D" w:rsidRDefault="007529E5" w:rsidP="00915DEE">
                  <w:pPr>
                    <w:rPr>
                      <w:bCs/>
                      <w:color w:val="000000" w:themeColor="text1"/>
                      <w:szCs w:val="24"/>
                      <w:lang w:val="lt-LT"/>
                    </w:rPr>
                  </w:pPr>
                </w:p>
              </w:tc>
              <w:tc>
                <w:tcPr>
                  <w:tcW w:w="2094" w:type="dxa"/>
                </w:tcPr>
                <w:p w14:paraId="29CB96D5" w14:textId="77777777" w:rsidR="007529E5" w:rsidRPr="008C4F4D" w:rsidRDefault="007529E5" w:rsidP="00915DEE">
                  <w:pPr>
                    <w:rPr>
                      <w:bCs/>
                      <w:color w:val="000000" w:themeColor="text1"/>
                      <w:szCs w:val="24"/>
                      <w:lang w:val="lt-LT"/>
                    </w:rPr>
                  </w:pPr>
                </w:p>
              </w:tc>
              <w:tc>
                <w:tcPr>
                  <w:tcW w:w="1282" w:type="dxa"/>
                </w:tcPr>
                <w:p w14:paraId="02663D27" w14:textId="77777777" w:rsidR="007529E5" w:rsidRPr="008C4F4D" w:rsidRDefault="007529E5" w:rsidP="00915DEE">
                  <w:pPr>
                    <w:jc w:val="center"/>
                    <w:rPr>
                      <w:bCs/>
                      <w:color w:val="000000" w:themeColor="text1"/>
                      <w:szCs w:val="24"/>
                      <w:lang w:val="lt-LT"/>
                    </w:rPr>
                  </w:pPr>
                </w:p>
              </w:tc>
              <w:tc>
                <w:tcPr>
                  <w:tcW w:w="1776" w:type="dxa"/>
                </w:tcPr>
                <w:p w14:paraId="2744B77E" w14:textId="77777777" w:rsidR="007529E5" w:rsidRPr="008C4F4D" w:rsidRDefault="007529E5" w:rsidP="00915DEE">
                  <w:pPr>
                    <w:rPr>
                      <w:bCs/>
                      <w:color w:val="000000" w:themeColor="text1"/>
                      <w:szCs w:val="24"/>
                      <w:lang w:val="lt-LT"/>
                    </w:rPr>
                  </w:pPr>
                </w:p>
              </w:tc>
              <w:tc>
                <w:tcPr>
                  <w:tcW w:w="1931" w:type="dxa"/>
                </w:tcPr>
                <w:p w14:paraId="12402AB4" w14:textId="77777777" w:rsidR="007529E5" w:rsidRPr="008C4F4D" w:rsidRDefault="007529E5" w:rsidP="00915DEE">
                  <w:pPr>
                    <w:rPr>
                      <w:bCs/>
                      <w:color w:val="000000" w:themeColor="text1"/>
                      <w:szCs w:val="24"/>
                      <w:lang w:val="lt-LT"/>
                    </w:rPr>
                  </w:pPr>
                </w:p>
              </w:tc>
              <w:tc>
                <w:tcPr>
                  <w:tcW w:w="1559" w:type="dxa"/>
                </w:tcPr>
                <w:p w14:paraId="42B30246" w14:textId="77777777" w:rsidR="007529E5" w:rsidRPr="008C4F4D" w:rsidRDefault="007529E5" w:rsidP="00915DEE">
                  <w:pPr>
                    <w:rPr>
                      <w:bCs/>
                      <w:color w:val="000000" w:themeColor="text1"/>
                      <w:szCs w:val="24"/>
                      <w:lang w:val="lt-LT"/>
                    </w:rPr>
                  </w:pPr>
                </w:p>
              </w:tc>
            </w:tr>
            <w:tr w:rsidR="007529E5" w:rsidRPr="008C4F4D" w14:paraId="06FB8DD3" w14:textId="77777777" w:rsidTr="00904861">
              <w:trPr>
                <w:trHeight w:val="227"/>
              </w:trPr>
              <w:tc>
                <w:tcPr>
                  <w:tcW w:w="601" w:type="dxa"/>
                </w:tcPr>
                <w:p w14:paraId="6D8B20DC" w14:textId="77777777" w:rsidR="007529E5" w:rsidRPr="008C4F4D" w:rsidRDefault="007529E5" w:rsidP="00915DEE">
                  <w:pPr>
                    <w:rPr>
                      <w:bCs/>
                      <w:color w:val="000000" w:themeColor="text1"/>
                      <w:szCs w:val="24"/>
                      <w:lang w:val="lt-LT"/>
                    </w:rPr>
                  </w:pPr>
                </w:p>
              </w:tc>
              <w:tc>
                <w:tcPr>
                  <w:tcW w:w="2094" w:type="dxa"/>
                </w:tcPr>
                <w:p w14:paraId="0D787A75" w14:textId="68F93F89" w:rsidR="007529E5" w:rsidRPr="007E5593" w:rsidRDefault="007529E5" w:rsidP="007E5593">
                  <w:pPr>
                    <w:jc w:val="center"/>
                    <w:rPr>
                      <w:b/>
                      <w:color w:val="000000" w:themeColor="text1"/>
                      <w:szCs w:val="24"/>
                      <w:lang w:val="lt-LT"/>
                    </w:rPr>
                  </w:pPr>
                  <w:r w:rsidRPr="007E5593">
                    <w:rPr>
                      <w:b/>
                      <w:color w:val="000000" w:themeColor="text1"/>
                      <w:szCs w:val="24"/>
                      <w:lang w:val="lt-LT"/>
                    </w:rPr>
                    <w:t>Metai</w:t>
                  </w:r>
                </w:p>
              </w:tc>
              <w:tc>
                <w:tcPr>
                  <w:tcW w:w="1282" w:type="dxa"/>
                </w:tcPr>
                <w:p w14:paraId="61FE8895" w14:textId="77777777" w:rsidR="007529E5" w:rsidRPr="007E5593" w:rsidRDefault="007529E5" w:rsidP="007E5593">
                  <w:pPr>
                    <w:jc w:val="center"/>
                    <w:rPr>
                      <w:b/>
                      <w:color w:val="000000" w:themeColor="text1"/>
                      <w:szCs w:val="24"/>
                      <w:lang w:val="lt-LT"/>
                    </w:rPr>
                  </w:pPr>
                  <w:r w:rsidRPr="007E5593">
                    <w:rPr>
                      <w:b/>
                      <w:color w:val="000000" w:themeColor="text1"/>
                      <w:szCs w:val="24"/>
                      <w:lang w:val="lt-LT"/>
                    </w:rPr>
                    <w:t>4</w:t>
                  </w:r>
                </w:p>
              </w:tc>
              <w:tc>
                <w:tcPr>
                  <w:tcW w:w="5266" w:type="dxa"/>
                  <w:gridSpan w:val="3"/>
                </w:tcPr>
                <w:p w14:paraId="7CCAB12A" w14:textId="77777777" w:rsidR="007529E5" w:rsidRPr="007E5593" w:rsidRDefault="007529E5" w:rsidP="007E5593">
                  <w:pPr>
                    <w:jc w:val="center"/>
                    <w:rPr>
                      <w:b/>
                      <w:color w:val="000000" w:themeColor="text1"/>
                      <w:szCs w:val="24"/>
                      <w:lang w:val="lt-LT"/>
                    </w:rPr>
                  </w:pPr>
                  <w:r w:rsidRPr="007E5593">
                    <w:rPr>
                      <w:b/>
                      <w:color w:val="000000" w:themeColor="text1"/>
                      <w:szCs w:val="24"/>
                      <w:lang w:val="lt-LT"/>
                    </w:rPr>
                    <w:t>2023 – 2024</w:t>
                  </w:r>
                </w:p>
              </w:tc>
            </w:tr>
            <w:tr w:rsidR="007E5593" w:rsidRPr="008C4F4D" w14:paraId="0D4F3E5E" w14:textId="77777777" w:rsidTr="00904861">
              <w:trPr>
                <w:trHeight w:val="237"/>
              </w:trPr>
              <w:tc>
                <w:tcPr>
                  <w:tcW w:w="601" w:type="dxa"/>
                </w:tcPr>
                <w:p w14:paraId="7B7C8AFA" w14:textId="350B238B" w:rsidR="007E5593" w:rsidRPr="008C4F4D" w:rsidRDefault="007E5593" w:rsidP="007E5593">
                  <w:pPr>
                    <w:rPr>
                      <w:bCs/>
                      <w:color w:val="000000" w:themeColor="text1"/>
                      <w:szCs w:val="24"/>
                      <w:lang w:val="lt-LT"/>
                    </w:rPr>
                  </w:pPr>
                  <w:r>
                    <w:rPr>
                      <w:bCs/>
                      <w:color w:val="000000" w:themeColor="text1"/>
                      <w:szCs w:val="24"/>
                      <w:lang w:val="lt-LT"/>
                    </w:rPr>
                    <w:t xml:space="preserve">1. </w:t>
                  </w:r>
                </w:p>
              </w:tc>
              <w:tc>
                <w:tcPr>
                  <w:tcW w:w="2094" w:type="dxa"/>
                </w:tcPr>
                <w:p w14:paraId="73EC82EA" w14:textId="77777777" w:rsidR="007E5593" w:rsidRPr="008C4F4D" w:rsidRDefault="007E5593" w:rsidP="007E5593">
                  <w:pPr>
                    <w:rPr>
                      <w:bCs/>
                      <w:color w:val="000000" w:themeColor="text1"/>
                      <w:szCs w:val="24"/>
                      <w:lang w:val="lt-LT"/>
                    </w:rPr>
                  </w:pPr>
                  <w:r w:rsidRPr="008C4F4D">
                    <w:rPr>
                      <w:bCs/>
                      <w:color w:val="000000" w:themeColor="text1"/>
                      <w:szCs w:val="24"/>
                      <w:lang w:val="lt-LT"/>
                    </w:rPr>
                    <w:t xml:space="preserve">Lenkų kalbos </w:t>
                  </w:r>
                </w:p>
              </w:tc>
              <w:tc>
                <w:tcPr>
                  <w:tcW w:w="1282" w:type="dxa"/>
                </w:tcPr>
                <w:p w14:paraId="53675300" w14:textId="77777777" w:rsidR="007E5593" w:rsidRPr="008C4F4D" w:rsidRDefault="007E5593" w:rsidP="007E5593">
                  <w:pPr>
                    <w:jc w:val="center"/>
                    <w:rPr>
                      <w:bCs/>
                      <w:color w:val="000000" w:themeColor="text1"/>
                      <w:szCs w:val="24"/>
                      <w:lang w:val="lt-LT"/>
                    </w:rPr>
                  </w:pPr>
                </w:p>
              </w:tc>
              <w:tc>
                <w:tcPr>
                  <w:tcW w:w="1776" w:type="dxa"/>
                </w:tcPr>
                <w:p w14:paraId="3DE81AEA" w14:textId="77777777" w:rsidR="007E5593" w:rsidRPr="008C4F4D" w:rsidRDefault="007E5593" w:rsidP="007E5593">
                  <w:pPr>
                    <w:rPr>
                      <w:bCs/>
                      <w:color w:val="000000" w:themeColor="text1"/>
                      <w:szCs w:val="24"/>
                      <w:lang w:val="lt-LT"/>
                    </w:rPr>
                  </w:pPr>
                  <w:r w:rsidRPr="008C4F4D">
                    <w:rPr>
                      <w:bCs/>
                      <w:color w:val="000000" w:themeColor="text1"/>
                      <w:szCs w:val="24"/>
                      <w:lang w:val="lt-LT"/>
                    </w:rPr>
                    <w:t>7,75</w:t>
                  </w:r>
                </w:p>
              </w:tc>
              <w:tc>
                <w:tcPr>
                  <w:tcW w:w="1931" w:type="dxa"/>
                </w:tcPr>
                <w:p w14:paraId="0C5D5CC6" w14:textId="77777777" w:rsidR="007E5593" w:rsidRPr="008C4F4D" w:rsidRDefault="007E5593" w:rsidP="007E5593">
                  <w:pPr>
                    <w:rPr>
                      <w:bCs/>
                      <w:color w:val="000000" w:themeColor="text1"/>
                      <w:szCs w:val="24"/>
                      <w:lang w:val="lt-LT"/>
                    </w:rPr>
                  </w:pPr>
                  <w:r w:rsidRPr="008C4F4D">
                    <w:rPr>
                      <w:bCs/>
                      <w:color w:val="000000" w:themeColor="text1"/>
                      <w:szCs w:val="24"/>
                      <w:lang w:val="lt-LT"/>
                    </w:rPr>
                    <w:t>6,94</w:t>
                  </w:r>
                </w:p>
              </w:tc>
              <w:tc>
                <w:tcPr>
                  <w:tcW w:w="1559" w:type="dxa"/>
                </w:tcPr>
                <w:p w14:paraId="74BCE2A1" w14:textId="77777777" w:rsidR="007E5593" w:rsidRPr="008C4F4D" w:rsidRDefault="007E5593" w:rsidP="007E5593">
                  <w:pPr>
                    <w:rPr>
                      <w:bCs/>
                      <w:color w:val="000000" w:themeColor="text1"/>
                      <w:szCs w:val="24"/>
                      <w:lang w:val="lt-LT"/>
                    </w:rPr>
                  </w:pPr>
                  <w:r w:rsidRPr="008C4F4D">
                    <w:rPr>
                      <w:bCs/>
                      <w:color w:val="000000" w:themeColor="text1"/>
                      <w:szCs w:val="24"/>
                      <w:lang w:val="lt-LT"/>
                    </w:rPr>
                    <w:t>7,33</w:t>
                  </w:r>
                </w:p>
              </w:tc>
            </w:tr>
            <w:tr w:rsidR="007E5593" w:rsidRPr="008C4F4D" w14:paraId="740CB628" w14:textId="77777777" w:rsidTr="00904861">
              <w:trPr>
                <w:trHeight w:val="227"/>
              </w:trPr>
              <w:tc>
                <w:tcPr>
                  <w:tcW w:w="601" w:type="dxa"/>
                </w:tcPr>
                <w:p w14:paraId="341843A3" w14:textId="075F5022" w:rsidR="007E5593" w:rsidRPr="008C4F4D" w:rsidRDefault="007E5593" w:rsidP="007E5593">
                  <w:pPr>
                    <w:rPr>
                      <w:bCs/>
                      <w:color w:val="000000" w:themeColor="text1"/>
                      <w:szCs w:val="24"/>
                      <w:lang w:val="lt-LT"/>
                    </w:rPr>
                  </w:pPr>
                  <w:r>
                    <w:rPr>
                      <w:bCs/>
                      <w:color w:val="000000" w:themeColor="text1"/>
                      <w:szCs w:val="24"/>
                      <w:lang w:val="lt-LT"/>
                    </w:rPr>
                    <w:t>2.</w:t>
                  </w:r>
                </w:p>
              </w:tc>
              <w:tc>
                <w:tcPr>
                  <w:tcW w:w="2094" w:type="dxa"/>
                </w:tcPr>
                <w:p w14:paraId="21E7937E" w14:textId="77777777" w:rsidR="007E5593" w:rsidRPr="008C4F4D" w:rsidRDefault="007E5593" w:rsidP="007E5593">
                  <w:pPr>
                    <w:rPr>
                      <w:bCs/>
                      <w:color w:val="000000" w:themeColor="text1"/>
                      <w:szCs w:val="24"/>
                      <w:lang w:val="lt-LT"/>
                    </w:rPr>
                  </w:pPr>
                  <w:r w:rsidRPr="008C4F4D">
                    <w:rPr>
                      <w:bCs/>
                      <w:color w:val="000000" w:themeColor="text1"/>
                      <w:szCs w:val="24"/>
                      <w:lang w:val="lt-LT"/>
                    </w:rPr>
                    <w:t>Lietuvių kalba</w:t>
                  </w:r>
                </w:p>
              </w:tc>
              <w:tc>
                <w:tcPr>
                  <w:tcW w:w="1282" w:type="dxa"/>
                </w:tcPr>
                <w:p w14:paraId="4C1202FE" w14:textId="77777777" w:rsidR="007E5593" w:rsidRPr="008C4F4D" w:rsidRDefault="007E5593" w:rsidP="007E5593">
                  <w:pPr>
                    <w:jc w:val="center"/>
                    <w:rPr>
                      <w:bCs/>
                      <w:color w:val="000000" w:themeColor="text1"/>
                      <w:szCs w:val="24"/>
                      <w:lang w:val="lt-LT"/>
                    </w:rPr>
                  </w:pPr>
                </w:p>
              </w:tc>
              <w:tc>
                <w:tcPr>
                  <w:tcW w:w="1776" w:type="dxa"/>
                </w:tcPr>
                <w:p w14:paraId="6A09A948" w14:textId="77777777" w:rsidR="007E5593" w:rsidRPr="008C4F4D" w:rsidRDefault="007E5593" w:rsidP="007E5593">
                  <w:pPr>
                    <w:rPr>
                      <w:bCs/>
                      <w:color w:val="000000" w:themeColor="text1"/>
                      <w:szCs w:val="24"/>
                      <w:lang w:val="lt-LT"/>
                    </w:rPr>
                  </w:pPr>
                  <w:r w:rsidRPr="008C4F4D">
                    <w:rPr>
                      <w:bCs/>
                      <w:color w:val="000000" w:themeColor="text1"/>
                      <w:szCs w:val="24"/>
                      <w:lang w:val="lt-LT"/>
                    </w:rPr>
                    <w:t>6,25</w:t>
                  </w:r>
                </w:p>
              </w:tc>
              <w:tc>
                <w:tcPr>
                  <w:tcW w:w="1931" w:type="dxa"/>
                </w:tcPr>
                <w:p w14:paraId="0FB01549" w14:textId="77777777" w:rsidR="007E5593" w:rsidRPr="008C4F4D" w:rsidRDefault="007E5593" w:rsidP="007E5593">
                  <w:pPr>
                    <w:rPr>
                      <w:bCs/>
                      <w:color w:val="000000" w:themeColor="text1"/>
                      <w:szCs w:val="24"/>
                      <w:lang w:val="lt-LT"/>
                    </w:rPr>
                  </w:pPr>
                  <w:r w:rsidRPr="008C4F4D">
                    <w:rPr>
                      <w:bCs/>
                      <w:color w:val="000000" w:themeColor="text1"/>
                      <w:szCs w:val="24"/>
                      <w:lang w:val="lt-LT"/>
                    </w:rPr>
                    <w:t>5,93</w:t>
                  </w:r>
                </w:p>
              </w:tc>
              <w:tc>
                <w:tcPr>
                  <w:tcW w:w="1559" w:type="dxa"/>
                </w:tcPr>
                <w:p w14:paraId="712D5B19" w14:textId="77777777" w:rsidR="007E5593" w:rsidRPr="008C4F4D" w:rsidRDefault="007E5593" w:rsidP="007E5593">
                  <w:pPr>
                    <w:rPr>
                      <w:bCs/>
                      <w:color w:val="000000" w:themeColor="text1"/>
                      <w:szCs w:val="24"/>
                      <w:lang w:val="lt-LT"/>
                    </w:rPr>
                  </w:pPr>
                  <w:r w:rsidRPr="008C4F4D">
                    <w:rPr>
                      <w:bCs/>
                      <w:color w:val="000000" w:themeColor="text1"/>
                      <w:szCs w:val="24"/>
                      <w:lang w:val="lt-LT"/>
                    </w:rPr>
                    <w:t>6,74</w:t>
                  </w:r>
                </w:p>
              </w:tc>
            </w:tr>
            <w:tr w:rsidR="007E5593" w:rsidRPr="008C4F4D" w14:paraId="01E9224B" w14:textId="77777777" w:rsidTr="00904861">
              <w:trPr>
                <w:trHeight w:val="227"/>
              </w:trPr>
              <w:tc>
                <w:tcPr>
                  <w:tcW w:w="601" w:type="dxa"/>
                </w:tcPr>
                <w:p w14:paraId="26B501E9" w14:textId="6E91EA83" w:rsidR="007E5593" w:rsidRPr="008C4F4D" w:rsidRDefault="007E5593" w:rsidP="007E5593">
                  <w:pPr>
                    <w:rPr>
                      <w:bCs/>
                      <w:color w:val="000000" w:themeColor="text1"/>
                      <w:szCs w:val="24"/>
                      <w:lang w:val="lt-LT"/>
                    </w:rPr>
                  </w:pPr>
                  <w:r>
                    <w:rPr>
                      <w:bCs/>
                      <w:color w:val="000000" w:themeColor="text1"/>
                      <w:szCs w:val="24"/>
                      <w:lang w:val="lt-LT"/>
                    </w:rPr>
                    <w:t>3.</w:t>
                  </w:r>
                </w:p>
              </w:tc>
              <w:tc>
                <w:tcPr>
                  <w:tcW w:w="2094" w:type="dxa"/>
                </w:tcPr>
                <w:p w14:paraId="09171859" w14:textId="77777777" w:rsidR="007E5593" w:rsidRPr="008C4F4D" w:rsidRDefault="007E5593" w:rsidP="007E5593">
                  <w:pPr>
                    <w:rPr>
                      <w:bCs/>
                      <w:color w:val="000000" w:themeColor="text1"/>
                      <w:szCs w:val="24"/>
                      <w:lang w:val="lt-LT"/>
                    </w:rPr>
                  </w:pPr>
                  <w:r w:rsidRPr="008C4F4D">
                    <w:rPr>
                      <w:bCs/>
                      <w:color w:val="000000" w:themeColor="text1"/>
                      <w:szCs w:val="24"/>
                      <w:lang w:val="lt-LT"/>
                    </w:rPr>
                    <w:t>Matematika</w:t>
                  </w:r>
                </w:p>
              </w:tc>
              <w:tc>
                <w:tcPr>
                  <w:tcW w:w="1282" w:type="dxa"/>
                </w:tcPr>
                <w:p w14:paraId="560DB37F" w14:textId="77777777" w:rsidR="007E5593" w:rsidRPr="008C4F4D" w:rsidRDefault="007E5593" w:rsidP="007E5593">
                  <w:pPr>
                    <w:jc w:val="center"/>
                    <w:rPr>
                      <w:bCs/>
                      <w:color w:val="000000" w:themeColor="text1"/>
                      <w:szCs w:val="24"/>
                      <w:lang w:val="lt-LT"/>
                    </w:rPr>
                  </w:pPr>
                </w:p>
              </w:tc>
              <w:tc>
                <w:tcPr>
                  <w:tcW w:w="1776" w:type="dxa"/>
                </w:tcPr>
                <w:p w14:paraId="66ABEC92" w14:textId="77777777" w:rsidR="007E5593" w:rsidRPr="008C4F4D" w:rsidRDefault="007E5593" w:rsidP="007E5593">
                  <w:pPr>
                    <w:rPr>
                      <w:bCs/>
                      <w:color w:val="000000" w:themeColor="text1"/>
                      <w:szCs w:val="24"/>
                      <w:lang w:val="lt-LT"/>
                    </w:rPr>
                  </w:pPr>
                  <w:r w:rsidRPr="008C4F4D">
                    <w:rPr>
                      <w:bCs/>
                      <w:color w:val="000000" w:themeColor="text1"/>
                      <w:szCs w:val="24"/>
                      <w:lang w:val="lt-LT"/>
                    </w:rPr>
                    <w:t>6,25</w:t>
                  </w:r>
                </w:p>
              </w:tc>
              <w:tc>
                <w:tcPr>
                  <w:tcW w:w="1931" w:type="dxa"/>
                </w:tcPr>
                <w:p w14:paraId="6C9F8A48" w14:textId="77777777" w:rsidR="007E5593" w:rsidRPr="008C4F4D" w:rsidRDefault="007E5593" w:rsidP="007E5593">
                  <w:pPr>
                    <w:rPr>
                      <w:bCs/>
                      <w:color w:val="000000" w:themeColor="text1"/>
                      <w:szCs w:val="24"/>
                      <w:lang w:val="lt-LT"/>
                    </w:rPr>
                  </w:pPr>
                  <w:r w:rsidRPr="008C4F4D">
                    <w:rPr>
                      <w:bCs/>
                      <w:color w:val="000000" w:themeColor="text1"/>
                      <w:szCs w:val="24"/>
                      <w:lang w:val="lt-LT"/>
                    </w:rPr>
                    <w:t>4,97</w:t>
                  </w:r>
                </w:p>
              </w:tc>
              <w:tc>
                <w:tcPr>
                  <w:tcW w:w="1559" w:type="dxa"/>
                </w:tcPr>
                <w:p w14:paraId="3F88E5EA" w14:textId="77777777" w:rsidR="007E5593" w:rsidRPr="008C4F4D" w:rsidRDefault="007E5593" w:rsidP="007E5593">
                  <w:pPr>
                    <w:rPr>
                      <w:bCs/>
                      <w:color w:val="000000" w:themeColor="text1"/>
                      <w:szCs w:val="24"/>
                      <w:lang w:val="lt-LT"/>
                    </w:rPr>
                  </w:pPr>
                  <w:r w:rsidRPr="008C4F4D">
                    <w:rPr>
                      <w:bCs/>
                      <w:color w:val="000000" w:themeColor="text1"/>
                      <w:szCs w:val="24"/>
                      <w:lang w:val="lt-LT"/>
                    </w:rPr>
                    <w:t>5,77</w:t>
                  </w:r>
                </w:p>
              </w:tc>
            </w:tr>
            <w:tr w:rsidR="007529E5" w:rsidRPr="008C4F4D" w14:paraId="69EA6F28" w14:textId="77777777" w:rsidTr="00904861">
              <w:trPr>
                <w:trHeight w:val="237"/>
              </w:trPr>
              <w:tc>
                <w:tcPr>
                  <w:tcW w:w="601" w:type="dxa"/>
                </w:tcPr>
                <w:p w14:paraId="67D55A61" w14:textId="77777777" w:rsidR="007529E5" w:rsidRPr="008C4F4D" w:rsidRDefault="007529E5" w:rsidP="00915DEE">
                  <w:pPr>
                    <w:rPr>
                      <w:bCs/>
                      <w:color w:val="000000" w:themeColor="text1"/>
                      <w:szCs w:val="24"/>
                      <w:lang w:val="lt-LT"/>
                    </w:rPr>
                  </w:pPr>
                </w:p>
              </w:tc>
              <w:tc>
                <w:tcPr>
                  <w:tcW w:w="2094" w:type="dxa"/>
                </w:tcPr>
                <w:p w14:paraId="7EF931D9" w14:textId="3D076A13" w:rsidR="007529E5" w:rsidRPr="007E5593" w:rsidRDefault="007529E5" w:rsidP="007E5593">
                  <w:pPr>
                    <w:jc w:val="center"/>
                    <w:rPr>
                      <w:b/>
                      <w:color w:val="000000" w:themeColor="text1"/>
                      <w:szCs w:val="24"/>
                      <w:lang w:val="lt-LT"/>
                    </w:rPr>
                  </w:pPr>
                  <w:r w:rsidRPr="007E5593">
                    <w:rPr>
                      <w:b/>
                      <w:color w:val="000000" w:themeColor="text1"/>
                      <w:szCs w:val="24"/>
                      <w:lang w:val="lt-LT"/>
                    </w:rPr>
                    <w:t>Metai</w:t>
                  </w:r>
                </w:p>
              </w:tc>
              <w:tc>
                <w:tcPr>
                  <w:tcW w:w="1282" w:type="dxa"/>
                </w:tcPr>
                <w:p w14:paraId="38FA5748" w14:textId="77777777" w:rsidR="007529E5" w:rsidRPr="007E5593" w:rsidRDefault="007529E5" w:rsidP="007E5593">
                  <w:pPr>
                    <w:jc w:val="center"/>
                    <w:rPr>
                      <w:b/>
                      <w:color w:val="000000" w:themeColor="text1"/>
                      <w:szCs w:val="24"/>
                      <w:lang w:val="lt-LT"/>
                    </w:rPr>
                  </w:pPr>
                  <w:r w:rsidRPr="007E5593">
                    <w:rPr>
                      <w:b/>
                      <w:color w:val="000000" w:themeColor="text1"/>
                      <w:szCs w:val="24"/>
                      <w:lang w:val="lt-LT"/>
                    </w:rPr>
                    <w:t>5</w:t>
                  </w:r>
                </w:p>
              </w:tc>
              <w:tc>
                <w:tcPr>
                  <w:tcW w:w="5266" w:type="dxa"/>
                  <w:gridSpan w:val="3"/>
                </w:tcPr>
                <w:p w14:paraId="76F32BF6" w14:textId="77777777" w:rsidR="007529E5" w:rsidRPr="007E5593" w:rsidRDefault="007529E5" w:rsidP="007E5593">
                  <w:pPr>
                    <w:jc w:val="center"/>
                    <w:rPr>
                      <w:b/>
                      <w:color w:val="000000" w:themeColor="text1"/>
                      <w:szCs w:val="24"/>
                      <w:lang w:val="lt-LT"/>
                    </w:rPr>
                  </w:pPr>
                  <w:r w:rsidRPr="007E5593">
                    <w:rPr>
                      <w:b/>
                      <w:color w:val="000000" w:themeColor="text1"/>
                      <w:szCs w:val="24"/>
                      <w:lang w:val="lt-LT"/>
                    </w:rPr>
                    <w:t>2022 - 2023</w:t>
                  </w:r>
                </w:p>
              </w:tc>
            </w:tr>
            <w:tr w:rsidR="007E5593" w:rsidRPr="008C4F4D" w14:paraId="15A78A26" w14:textId="77777777" w:rsidTr="00904861">
              <w:trPr>
                <w:trHeight w:val="237"/>
              </w:trPr>
              <w:tc>
                <w:tcPr>
                  <w:tcW w:w="601" w:type="dxa"/>
                </w:tcPr>
                <w:p w14:paraId="61B735DC" w14:textId="5078123E" w:rsidR="007E5593" w:rsidRPr="008C4F4D" w:rsidRDefault="007E5593" w:rsidP="007E5593">
                  <w:pPr>
                    <w:rPr>
                      <w:bCs/>
                      <w:color w:val="000000" w:themeColor="text1"/>
                      <w:szCs w:val="24"/>
                      <w:lang w:val="lt-LT"/>
                    </w:rPr>
                  </w:pPr>
                  <w:r>
                    <w:rPr>
                      <w:bCs/>
                      <w:color w:val="000000" w:themeColor="text1"/>
                      <w:szCs w:val="24"/>
                      <w:lang w:val="lt-LT"/>
                    </w:rPr>
                    <w:t xml:space="preserve">1. </w:t>
                  </w:r>
                </w:p>
              </w:tc>
              <w:tc>
                <w:tcPr>
                  <w:tcW w:w="2094" w:type="dxa"/>
                </w:tcPr>
                <w:p w14:paraId="4C9A1B14" w14:textId="77777777" w:rsidR="007E5593" w:rsidRPr="008C4F4D" w:rsidRDefault="007E5593" w:rsidP="007E5593">
                  <w:pPr>
                    <w:rPr>
                      <w:bCs/>
                      <w:color w:val="000000" w:themeColor="text1"/>
                      <w:szCs w:val="24"/>
                      <w:lang w:val="lt-LT"/>
                    </w:rPr>
                  </w:pPr>
                  <w:r w:rsidRPr="008C4F4D">
                    <w:rPr>
                      <w:bCs/>
                      <w:color w:val="000000" w:themeColor="text1"/>
                      <w:szCs w:val="24"/>
                      <w:lang w:val="lt-LT"/>
                    </w:rPr>
                    <w:t xml:space="preserve">Lenkų kalbos </w:t>
                  </w:r>
                </w:p>
              </w:tc>
              <w:tc>
                <w:tcPr>
                  <w:tcW w:w="1282" w:type="dxa"/>
                </w:tcPr>
                <w:p w14:paraId="4F0DA628" w14:textId="77777777" w:rsidR="007E5593" w:rsidRPr="008C4F4D" w:rsidRDefault="007E5593" w:rsidP="007E5593">
                  <w:pPr>
                    <w:rPr>
                      <w:bCs/>
                      <w:color w:val="000000" w:themeColor="text1"/>
                      <w:szCs w:val="24"/>
                      <w:lang w:val="lt-LT"/>
                    </w:rPr>
                  </w:pPr>
                </w:p>
              </w:tc>
              <w:tc>
                <w:tcPr>
                  <w:tcW w:w="1776" w:type="dxa"/>
                </w:tcPr>
                <w:p w14:paraId="59AC28D7" w14:textId="77777777" w:rsidR="007E5593" w:rsidRPr="008C4F4D" w:rsidRDefault="007E5593" w:rsidP="007E5593">
                  <w:pPr>
                    <w:rPr>
                      <w:bCs/>
                      <w:color w:val="000000" w:themeColor="text1"/>
                      <w:szCs w:val="24"/>
                      <w:lang w:val="lt-LT"/>
                    </w:rPr>
                  </w:pPr>
                  <w:r w:rsidRPr="008C4F4D">
                    <w:rPr>
                      <w:bCs/>
                      <w:color w:val="000000" w:themeColor="text1"/>
                      <w:szCs w:val="24"/>
                      <w:lang w:val="lt-LT"/>
                    </w:rPr>
                    <w:t>8,2</w:t>
                  </w:r>
                </w:p>
              </w:tc>
              <w:tc>
                <w:tcPr>
                  <w:tcW w:w="1931" w:type="dxa"/>
                </w:tcPr>
                <w:p w14:paraId="3CA7B7EB" w14:textId="77777777" w:rsidR="007E5593" w:rsidRPr="008C4F4D" w:rsidRDefault="007E5593" w:rsidP="007E5593">
                  <w:pPr>
                    <w:rPr>
                      <w:bCs/>
                      <w:color w:val="000000" w:themeColor="text1"/>
                      <w:szCs w:val="24"/>
                      <w:lang w:val="lt-LT"/>
                    </w:rPr>
                  </w:pPr>
                  <w:r w:rsidRPr="008C4F4D">
                    <w:rPr>
                      <w:bCs/>
                      <w:color w:val="000000" w:themeColor="text1"/>
                      <w:szCs w:val="24"/>
                      <w:lang w:val="lt-LT"/>
                    </w:rPr>
                    <w:t>6,84</w:t>
                  </w:r>
                </w:p>
              </w:tc>
              <w:tc>
                <w:tcPr>
                  <w:tcW w:w="1559" w:type="dxa"/>
                </w:tcPr>
                <w:p w14:paraId="094776DC" w14:textId="77777777" w:rsidR="007E5593" w:rsidRPr="008C4F4D" w:rsidRDefault="007E5593" w:rsidP="007E5593">
                  <w:pPr>
                    <w:rPr>
                      <w:bCs/>
                      <w:color w:val="000000" w:themeColor="text1"/>
                      <w:szCs w:val="24"/>
                      <w:lang w:val="lt-LT"/>
                    </w:rPr>
                  </w:pPr>
                  <w:r w:rsidRPr="008C4F4D">
                    <w:rPr>
                      <w:bCs/>
                      <w:color w:val="000000" w:themeColor="text1"/>
                      <w:szCs w:val="24"/>
                      <w:lang w:val="lt-LT"/>
                    </w:rPr>
                    <w:t>7,4</w:t>
                  </w:r>
                </w:p>
              </w:tc>
            </w:tr>
            <w:tr w:rsidR="007E5593" w:rsidRPr="008C4F4D" w14:paraId="4BB1AE01" w14:textId="77777777" w:rsidTr="00904861">
              <w:trPr>
                <w:trHeight w:val="237"/>
              </w:trPr>
              <w:tc>
                <w:tcPr>
                  <w:tcW w:w="601" w:type="dxa"/>
                </w:tcPr>
                <w:p w14:paraId="576B9E6F" w14:textId="2960B868" w:rsidR="007E5593" w:rsidRPr="008C4F4D" w:rsidRDefault="007E5593" w:rsidP="007E5593">
                  <w:pPr>
                    <w:rPr>
                      <w:bCs/>
                      <w:color w:val="000000" w:themeColor="text1"/>
                      <w:szCs w:val="24"/>
                      <w:lang w:val="lt-LT"/>
                    </w:rPr>
                  </w:pPr>
                  <w:r>
                    <w:rPr>
                      <w:bCs/>
                      <w:color w:val="000000" w:themeColor="text1"/>
                      <w:szCs w:val="24"/>
                      <w:lang w:val="lt-LT"/>
                    </w:rPr>
                    <w:t>2.</w:t>
                  </w:r>
                </w:p>
              </w:tc>
              <w:tc>
                <w:tcPr>
                  <w:tcW w:w="2094" w:type="dxa"/>
                </w:tcPr>
                <w:p w14:paraId="56A9DEDE" w14:textId="77777777" w:rsidR="007E5593" w:rsidRPr="008C4F4D" w:rsidRDefault="007E5593" w:rsidP="007E5593">
                  <w:pPr>
                    <w:rPr>
                      <w:bCs/>
                      <w:color w:val="000000" w:themeColor="text1"/>
                      <w:szCs w:val="24"/>
                      <w:lang w:val="lt-LT"/>
                    </w:rPr>
                  </w:pPr>
                  <w:r w:rsidRPr="008C4F4D">
                    <w:rPr>
                      <w:bCs/>
                      <w:color w:val="000000" w:themeColor="text1"/>
                      <w:szCs w:val="24"/>
                      <w:lang w:val="lt-LT"/>
                    </w:rPr>
                    <w:t>Lietuvių kalba</w:t>
                  </w:r>
                </w:p>
              </w:tc>
              <w:tc>
                <w:tcPr>
                  <w:tcW w:w="1282" w:type="dxa"/>
                </w:tcPr>
                <w:p w14:paraId="4DD7BC9F" w14:textId="77777777" w:rsidR="007E5593" w:rsidRPr="008C4F4D" w:rsidRDefault="007E5593" w:rsidP="007E5593">
                  <w:pPr>
                    <w:rPr>
                      <w:bCs/>
                      <w:color w:val="000000" w:themeColor="text1"/>
                      <w:szCs w:val="24"/>
                      <w:lang w:val="lt-LT"/>
                    </w:rPr>
                  </w:pPr>
                </w:p>
              </w:tc>
              <w:tc>
                <w:tcPr>
                  <w:tcW w:w="1776" w:type="dxa"/>
                </w:tcPr>
                <w:p w14:paraId="686BEEA9" w14:textId="77777777" w:rsidR="007E5593" w:rsidRPr="008C4F4D" w:rsidRDefault="007E5593" w:rsidP="007E5593">
                  <w:pPr>
                    <w:rPr>
                      <w:bCs/>
                      <w:color w:val="000000" w:themeColor="text1"/>
                      <w:szCs w:val="24"/>
                      <w:lang w:val="lt-LT"/>
                    </w:rPr>
                  </w:pPr>
                  <w:r w:rsidRPr="008C4F4D">
                    <w:rPr>
                      <w:bCs/>
                      <w:color w:val="000000" w:themeColor="text1"/>
                      <w:szCs w:val="24"/>
                      <w:lang w:val="lt-LT"/>
                    </w:rPr>
                    <w:t>7,2</w:t>
                  </w:r>
                </w:p>
              </w:tc>
              <w:tc>
                <w:tcPr>
                  <w:tcW w:w="1931" w:type="dxa"/>
                </w:tcPr>
                <w:p w14:paraId="0FAFAD81" w14:textId="77777777" w:rsidR="007E5593" w:rsidRPr="008C4F4D" w:rsidRDefault="007E5593" w:rsidP="007E5593">
                  <w:pPr>
                    <w:rPr>
                      <w:bCs/>
                      <w:color w:val="000000" w:themeColor="text1"/>
                      <w:szCs w:val="24"/>
                      <w:lang w:val="lt-LT"/>
                    </w:rPr>
                  </w:pPr>
                  <w:r w:rsidRPr="008C4F4D">
                    <w:rPr>
                      <w:bCs/>
                      <w:color w:val="000000" w:themeColor="text1"/>
                      <w:szCs w:val="24"/>
                      <w:lang w:val="lt-LT"/>
                    </w:rPr>
                    <w:t>5,81</w:t>
                  </w:r>
                </w:p>
              </w:tc>
              <w:tc>
                <w:tcPr>
                  <w:tcW w:w="1559" w:type="dxa"/>
                </w:tcPr>
                <w:p w14:paraId="619FD4C0" w14:textId="77777777" w:rsidR="007E5593" w:rsidRPr="008C4F4D" w:rsidRDefault="007E5593" w:rsidP="007E5593">
                  <w:pPr>
                    <w:rPr>
                      <w:bCs/>
                      <w:color w:val="000000" w:themeColor="text1"/>
                      <w:szCs w:val="24"/>
                      <w:lang w:val="lt-LT"/>
                    </w:rPr>
                  </w:pPr>
                  <w:r w:rsidRPr="008C4F4D">
                    <w:rPr>
                      <w:bCs/>
                      <w:color w:val="000000" w:themeColor="text1"/>
                      <w:szCs w:val="24"/>
                      <w:lang w:val="lt-LT"/>
                    </w:rPr>
                    <w:t>6,6</w:t>
                  </w:r>
                </w:p>
              </w:tc>
            </w:tr>
            <w:tr w:rsidR="007E5593" w:rsidRPr="008C4F4D" w14:paraId="1D01161B" w14:textId="77777777" w:rsidTr="00904861">
              <w:trPr>
                <w:trHeight w:val="237"/>
              </w:trPr>
              <w:tc>
                <w:tcPr>
                  <w:tcW w:w="601" w:type="dxa"/>
                </w:tcPr>
                <w:p w14:paraId="7A6D378C" w14:textId="7E8F2620" w:rsidR="007E5593" w:rsidRPr="008C4F4D" w:rsidRDefault="007E5593" w:rsidP="007E5593">
                  <w:pPr>
                    <w:rPr>
                      <w:bCs/>
                      <w:color w:val="000000" w:themeColor="text1"/>
                      <w:szCs w:val="24"/>
                      <w:lang w:val="lt-LT"/>
                    </w:rPr>
                  </w:pPr>
                  <w:r>
                    <w:rPr>
                      <w:bCs/>
                      <w:color w:val="000000" w:themeColor="text1"/>
                      <w:szCs w:val="24"/>
                      <w:lang w:val="lt-LT"/>
                    </w:rPr>
                    <w:t>3.</w:t>
                  </w:r>
                </w:p>
              </w:tc>
              <w:tc>
                <w:tcPr>
                  <w:tcW w:w="2094" w:type="dxa"/>
                </w:tcPr>
                <w:p w14:paraId="4AF8F83C" w14:textId="77777777" w:rsidR="007E5593" w:rsidRPr="008C4F4D" w:rsidRDefault="007E5593" w:rsidP="007E5593">
                  <w:pPr>
                    <w:rPr>
                      <w:bCs/>
                      <w:color w:val="000000" w:themeColor="text1"/>
                      <w:szCs w:val="24"/>
                      <w:lang w:val="lt-LT"/>
                    </w:rPr>
                  </w:pPr>
                  <w:r w:rsidRPr="008C4F4D">
                    <w:rPr>
                      <w:bCs/>
                      <w:color w:val="000000" w:themeColor="text1"/>
                      <w:szCs w:val="24"/>
                      <w:lang w:val="lt-LT"/>
                    </w:rPr>
                    <w:t>Matematika</w:t>
                  </w:r>
                </w:p>
              </w:tc>
              <w:tc>
                <w:tcPr>
                  <w:tcW w:w="1282" w:type="dxa"/>
                </w:tcPr>
                <w:p w14:paraId="4C57F1BC" w14:textId="77777777" w:rsidR="007E5593" w:rsidRPr="008C4F4D" w:rsidRDefault="007E5593" w:rsidP="007E5593">
                  <w:pPr>
                    <w:rPr>
                      <w:bCs/>
                      <w:color w:val="000000" w:themeColor="text1"/>
                      <w:szCs w:val="24"/>
                      <w:lang w:val="lt-LT"/>
                    </w:rPr>
                  </w:pPr>
                </w:p>
              </w:tc>
              <w:tc>
                <w:tcPr>
                  <w:tcW w:w="1776" w:type="dxa"/>
                </w:tcPr>
                <w:p w14:paraId="64E18E43" w14:textId="77777777" w:rsidR="007E5593" w:rsidRPr="008C4F4D" w:rsidRDefault="007E5593" w:rsidP="007E5593">
                  <w:pPr>
                    <w:rPr>
                      <w:bCs/>
                      <w:color w:val="000000" w:themeColor="text1"/>
                      <w:szCs w:val="24"/>
                      <w:lang w:val="lt-LT"/>
                    </w:rPr>
                  </w:pPr>
                  <w:r w:rsidRPr="008C4F4D">
                    <w:rPr>
                      <w:bCs/>
                      <w:color w:val="000000" w:themeColor="text1"/>
                      <w:szCs w:val="24"/>
                      <w:lang w:val="lt-LT"/>
                    </w:rPr>
                    <w:t>7,4</w:t>
                  </w:r>
                </w:p>
              </w:tc>
              <w:tc>
                <w:tcPr>
                  <w:tcW w:w="1931" w:type="dxa"/>
                </w:tcPr>
                <w:p w14:paraId="3C1B9FCB" w14:textId="77777777" w:rsidR="007E5593" w:rsidRPr="008C4F4D" w:rsidRDefault="007E5593" w:rsidP="007E5593">
                  <w:pPr>
                    <w:rPr>
                      <w:bCs/>
                      <w:color w:val="000000" w:themeColor="text1"/>
                      <w:szCs w:val="24"/>
                      <w:lang w:val="lt-LT"/>
                    </w:rPr>
                  </w:pPr>
                  <w:r w:rsidRPr="008C4F4D">
                    <w:rPr>
                      <w:bCs/>
                      <w:color w:val="000000" w:themeColor="text1"/>
                      <w:szCs w:val="24"/>
                      <w:lang w:val="lt-LT"/>
                    </w:rPr>
                    <w:t>5,06</w:t>
                  </w:r>
                </w:p>
              </w:tc>
              <w:tc>
                <w:tcPr>
                  <w:tcW w:w="1559" w:type="dxa"/>
                </w:tcPr>
                <w:p w14:paraId="0ACE0777" w14:textId="77777777" w:rsidR="007E5593" w:rsidRPr="008C4F4D" w:rsidRDefault="007E5593" w:rsidP="007E5593">
                  <w:pPr>
                    <w:rPr>
                      <w:bCs/>
                      <w:color w:val="000000" w:themeColor="text1"/>
                      <w:szCs w:val="24"/>
                      <w:lang w:val="lt-LT"/>
                    </w:rPr>
                  </w:pPr>
                  <w:r w:rsidRPr="008C4F4D">
                    <w:rPr>
                      <w:bCs/>
                      <w:color w:val="000000" w:themeColor="text1"/>
                      <w:szCs w:val="24"/>
                      <w:lang w:val="lt-LT"/>
                    </w:rPr>
                    <w:t>5,66</w:t>
                  </w:r>
                </w:p>
              </w:tc>
            </w:tr>
          </w:tbl>
          <w:p w14:paraId="4DB9D449" w14:textId="62D841EB" w:rsidR="007529E5" w:rsidRPr="008C4F4D" w:rsidRDefault="007529E5" w:rsidP="00904861">
            <w:pPr>
              <w:jc w:val="both"/>
              <w:rPr>
                <w:bCs/>
                <w:color w:val="000000" w:themeColor="text1"/>
                <w:szCs w:val="24"/>
              </w:rPr>
            </w:pPr>
            <w:r w:rsidRPr="008C4F4D">
              <w:rPr>
                <w:bCs/>
                <w:color w:val="000000" w:themeColor="text1"/>
                <w:szCs w:val="24"/>
              </w:rPr>
              <w:t>Palyginimas: 2024-2025 m. mokyklos rezultatas aukštesnis už rajono, tačiau šiek tiek žemesnis už šalies. Visais metais mokykla lenkia rajono vidurkį, lenkų kalbos pasiekimai stabiliai</w:t>
            </w:r>
            <w:r w:rsidR="007E5593">
              <w:rPr>
                <w:bCs/>
                <w:color w:val="000000" w:themeColor="text1"/>
                <w:szCs w:val="24"/>
              </w:rPr>
              <w:t xml:space="preserve"> </w:t>
            </w:r>
            <w:r w:rsidRPr="008C4F4D">
              <w:rPr>
                <w:bCs/>
                <w:color w:val="000000" w:themeColor="text1"/>
                <w:szCs w:val="24"/>
              </w:rPr>
              <w:t>geri, tačiau  reikalingos priemonės aukščiausio lygmens pasiekimų išlaikymui.</w:t>
            </w:r>
          </w:p>
          <w:p w14:paraId="64F25015" w14:textId="18EF49DA" w:rsidR="007E5593" w:rsidRDefault="007529E5" w:rsidP="00904861">
            <w:pPr>
              <w:jc w:val="both"/>
              <w:rPr>
                <w:bCs/>
                <w:color w:val="000000" w:themeColor="text1"/>
                <w:szCs w:val="24"/>
              </w:rPr>
            </w:pPr>
            <w:r w:rsidRPr="008C4F4D">
              <w:rPr>
                <w:bCs/>
                <w:color w:val="000000" w:themeColor="text1"/>
                <w:szCs w:val="24"/>
              </w:rPr>
              <w:t xml:space="preserve">Lietuvių kalba  </w:t>
            </w:r>
          </w:p>
          <w:p w14:paraId="6D11E37C" w14:textId="2B942CAB" w:rsidR="007529E5" w:rsidRPr="008C4F4D" w:rsidRDefault="007529E5" w:rsidP="00904861">
            <w:pPr>
              <w:jc w:val="both"/>
              <w:rPr>
                <w:bCs/>
                <w:color w:val="000000" w:themeColor="text1"/>
                <w:szCs w:val="24"/>
              </w:rPr>
            </w:pPr>
            <w:r w:rsidRPr="008C4F4D">
              <w:rPr>
                <w:bCs/>
                <w:color w:val="000000" w:themeColor="text1"/>
                <w:szCs w:val="24"/>
              </w:rPr>
              <w:t>Palyginimas: 2024-2025 m. mokyklos rezultatas mažesnis už rajono</w:t>
            </w:r>
            <w:r w:rsidR="007E5593">
              <w:rPr>
                <w:bCs/>
                <w:color w:val="000000" w:themeColor="text1"/>
                <w:szCs w:val="24"/>
              </w:rPr>
              <w:t>,</w:t>
            </w:r>
            <w:r w:rsidRPr="008C4F4D">
              <w:rPr>
                <w:bCs/>
                <w:color w:val="000000" w:themeColor="text1"/>
                <w:szCs w:val="24"/>
              </w:rPr>
              <w:t xml:space="preserve"> ženkliai  žemesnis už šalies vidurkį.</w:t>
            </w:r>
          </w:p>
          <w:p w14:paraId="62510C9F" w14:textId="2EF0E3F9" w:rsidR="007529E5" w:rsidRPr="008C4F4D" w:rsidRDefault="007529E5" w:rsidP="00904861">
            <w:pPr>
              <w:jc w:val="both"/>
              <w:rPr>
                <w:bCs/>
                <w:color w:val="000000" w:themeColor="text1"/>
                <w:szCs w:val="24"/>
              </w:rPr>
            </w:pPr>
            <w:r w:rsidRPr="008C4F4D">
              <w:rPr>
                <w:bCs/>
                <w:color w:val="000000" w:themeColor="text1"/>
                <w:szCs w:val="24"/>
              </w:rPr>
              <w:t>Matematika</w:t>
            </w:r>
          </w:p>
          <w:p w14:paraId="5A5E2446" w14:textId="06B8F155" w:rsidR="007529E5" w:rsidRPr="008C4F4D" w:rsidRDefault="007529E5" w:rsidP="00904861">
            <w:pPr>
              <w:jc w:val="both"/>
              <w:rPr>
                <w:bCs/>
                <w:color w:val="000000" w:themeColor="text1"/>
                <w:szCs w:val="24"/>
              </w:rPr>
            </w:pPr>
            <w:r w:rsidRPr="008C4F4D">
              <w:rPr>
                <w:rStyle w:val="Strong"/>
                <w:b w:val="0"/>
                <w:color w:val="000000" w:themeColor="text1"/>
                <w:szCs w:val="24"/>
              </w:rPr>
              <w:t>Palyginimas</w:t>
            </w:r>
            <w:r w:rsidR="007E5593">
              <w:rPr>
                <w:rStyle w:val="Strong"/>
                <w:b w:val="0"/>
                <w:color w:val="000000" w:themeColor="text1"/>
                <w:szCs w:val="24"/>
              </w:rPr>
              <w:t>:</w:t>
            </w:r>
            <w:r w:rsidRPr="008C4F4D">
              <w:rPr>
                <w:rStyle w:val="Strong"/>
                <w:b w:val="0"/>
                <w:color w:val="000000" w:themeColor="text1"/>
                <w:szCs w:val="24"/>
              </w:rPr>
              <w:t xml:space="preserve"> 2024–2025</w:t>
            </w:r>
            <w:r w:rsidR="007E5593">
              <w:rPr>
                <w:rStyle w:val="Strong"/>
                <w:b w:val="0"/>
                <w:color w:val="000000" w:themeColor="text1"/>
                <w:szCs w:val="24"/>
              </w:rPr>
              <w:t xml:space="preserve"> mokyklos rezultatas</w:t>
            </w:r>
            <w:r w:rsidRPr="008C4F4D">
              <w:rPr>
                <w:bCs/>
                <w:color w:val="000000" w:themeColor="text1"/>
                <w:szCs w:val="24"/>
              </w:rPr>
              <w:t xml:space="preserve"> </w:t>
            </w:r>
            <w:r w:rsidR="007E5593">
              <w:rPr>
                <w:bCs/>
                <w:color w:val="000000" w:themeColor="text1"/>
                <w:szCs w:val="24"/>
              </w:rPr>
              <w:t>a</w:t>
            </w:r>
            <w:r w:rsidRPr="008C4F4D">
              <w:rPr>
                <w:bCs/>
                <w:color w:val="000000" w:themeColor="text1"/>
                <w:szCs w:val="24"/>
              </w:rPr>
              <w:t xml:space="preserve">ukštesnis už rajono, šiek tiek </w:t>
            </w:r>
            <w:r w:rsidR="007E5593">
              <w:rPr>
                <w:bCs/>
                <w:color w:val="000000" w:themeColor="text1"/>
                <w:szCs w:val="24"/>
              </w:rPr>
              <w:t>viršijo</w:t>
            </w:r>
            <w:r w:rsidRPr="008C4F4D">
              <w:rPr>
                <w:bCs/>
                <w:color w:val="000000" w:themeColor="text1"/>
                <w:szCs w:val="24"/>
              </w:rPr>
              <w:t xml:space="preserve"> šalies</w:t>
            </w:r>
            <w:r w:rsidR="007E5593">
              <w:rPr>
                <w:bCs/>
                <w:color w:val="000000" w:themeColor="text1"/>
                <w:szCs w:val="24"/>
              </w:rPr>
              <w:t xml:space="preserve"> vidurkį</w:t>
            </w:r>
            <w:r w:rsidRPr="008C4F4D">
              <w:rPr>
                <w:bCs/>
                <w:color w:val="000000" w:themeColor="text1"/>
                <w:szCs w:val="24"/>
              </w:rPr>
              <w:t>.</w:t>
            </w:r>
          </w:p>
          <w:p w14:paraId="6888BFA7" w14:textId="238858F6" w:rsidR="007E5593" w:rsidRDefault="007E5593" w:rsidP="00904861">
            <w:pPr>
              <w:jc w:val="both"/>
              <w:rPr>
                <w:bCs/>
                <w:color w:val="000000" w:themeColor="text1"/>
                <w:szCs w:val="24"/>
              </w:rPr>
            </w:pPr>
            <w:r w:rsidRPr="007E5593">
              <w:rPr>
                <w:bCs/>
                <w:color w:val="000000" w:themeColor="text1"/>
                <w:szCs w:val="24"/>
              </w:rPr>
              <w:t>Atsižvelgiant į PUPP rezultatų analizę, rugsėjo mėn. parengtas ir įgyvendinamas mokinių pasiekimų gerinimo planas, kuriuo siekiama sistemingai stiprinti lietuvių kalbos ugdymą, užtikrinti pasiekimų tęstinumą bei mažinti pereinamojo laikotarpio tarp pagrindinio ugdymo pakopų iššūkius.</w:t>
            </w:r>
          </w:p>
          <w:p w14:paraId="12691B3A" w14:textId="77777777" w:rsidR="00904861" w:rsidRDefault="007529E5" w:rsidP="00904861">
            <w:pPr>
              <w:ind w:firstLine="567"/>
              <w:jc w:val="both"/>
              <w:rPr>
                <w:bCs/>
                <w:color w:val="000000" w:themeColor="text1"/>
                <w:szCs w:val="24"/>
                <w:lang w:eastAsia="lt-LT"/>
              </w:rPr>
            </w:pPr>
            <w:r w:rsidRPr="008C4F4D">
              <w:rPr>
                <w:bCs/>
                <w:color w:val="000000" w:themeColor="text1"/>
                <w:szCs w:val="24"/>
              </w:rPr>
              <w:t xml:space="preserve">Mokiniai, įgiję pagrindinį išsilavinimą, tęsia mokslus Eišiškių gimnazijoje arba profesinėse mokyklose. 2024-2025 m. m. </w:t>
            </w:r>
            <w:r w:rsidRPr="008C4F4D">
              <w:rPr>
                <w:bCs/>
                <w:color w:val="000000" w:themeColor="text1"/>
                <w:szCs w:val="24"/>
                <w:lang w:eastAsia="lt-LT"/>
              </w:rPr>
              <w:t>4 mokiniai įgijo pagrindinį išsilavinimą. 75% mokinių tęsia mokymąsi pagal vidurinio ugdymo programą, 25% mokosi profesinėse mokyklose.</w:t>
            </w:r>
          </w:p>
          <w:p w14:paraId="49CAEF1F" w14:textId="77777777" w:rsidR="00904861" w:rsidRDefault="007529E5" w:rsidP="00904861">
            <w:pPr>
              <w:ind w:firstLine="567"/>
              <w:jc w:val="both"/>
              <w:rPr>
                <w:bCs/>
                <w:color w:val="000000" w:themeColor="text1"/>
                <w:szCs w:val="24"/>
                <w:lang w:eastAsia="lt-LT"/>
              </w:rPr>
            </w:pPr>
            <w:r w:rsidRPr="008C4F4D">
              <w:rPr>
                <w:bCs/>
                <w:color w:val="000000" w:themeColor="text1"/>
                <w:szCs w:val="24"/>
              </w:rPr>
              <w:t>Siekiant tikslo: ,,</w:t>
            </w:r>
            <w:r w:rsidRPr="008C4F4D">
              <w:rPr>
                <w:color w:val="000000" w:themeColor="text1"/>
              </w:rPr>
              <w:t xml:space="preserve">Stiprinti mokinių mokymosi motyvaciją ir pagerinti mokinių pamokų lankomumą“ ir </w:t>
            </w:r>
            <w:r w:rsidRPr="008C4F4D">
              <w:rPr>
                <w:bCs/>
                <w:color w:val="000000" w:themeColor="text1"/>
                <w:szCs w:val="24"/>
              </w:rPr>
              <w:t xml:space="preserve">analizuojant mokinių mokymosi pasiekimus ir lankomumo duomenis, nustatyta, kad daliai mokinių trūksta vidinės mokymosi motyvacijos, o pamokų nelankymas daro neigiamą poveikį mokymosi rezultatams ir mokinių įsitraukimui į ugdymo procesą. Mokymosi motyvacija ir reguliarus pamokų lankymas yra glaudžiai susiję, todėl taikytos kompleksinės priemonės, apimančios tiek prevenciją, tiek individualią pagalbą. </w:t>
            </w:r>
          </w:p>
          <w:p w14:paraId="079D5651" w14:textId="77777777" w:rsidR="00904861" w:rsidRDefault="007529E5" w:rsidP="00904861">
            <w:pPr>
              <w:ind w:firstLine="567"/>
              <w:jc w:val="both"/>
              <w:rPr>
                <w:bCs/>
                <w:color w:val="000000" w:themeColor="text1"/>
                <w:szCs w:val="24"/>
                <w:lang w:eastAsia="lt-LT"/>
              </w:rPr>
            </w:pPr>
            <w:r w:rsidRPr="008C4F4D">
              <w:rPr>
                <w:bCs/>
                <w:color w:val="000000" w:themeColor="text1"/>
                <w:szCs w:val="24"/>
              </w:rPr>
              <w:t>Sistemingai  kas mėnesį stebėtas ir analizuotas mokinių pamokų lankomumas ir mokymosi pažangos analizės vertinimas, aptariant rezultatus klasių vadovų ir administracijos posėdžiuose (8). Organizuoti individualūs ir grupiniai susitikimai (14), pokalbiai su mokiniais, turinčiais motyvacijos ar lankomumo sunkumų</w:t>
            </w:r>
            <w:r w:rsidR="00DE28D0">
              <w:rPr>
                <w:bCs/>
                <w:color w:val="000000" w:themeColor="text1"/>
                <w:szCs w:val="24"/>
              </w:rPr>
              <w:t xml:space="preserve"> </w:t>
            </w:r>
            <w:r w:rsidRPr="008C4F4D">
              <w:rPr>
                <w:bCs/>
                <w:color w:val="000000" w:themeColor="text1"/>
                <w:szCs w:val="24"/>
              </w:rPr>
              <w:t>(27), įtraukiant tėvus (globėjus). Ugdymo procese taikytos aktyvesnės, mokiniui patrauklesnės mokymo(si) formos: projektinė veikla, praktinės užduotys, darbas grupėse, diferencijavimas pagal mokinių gebėjimus. Skatintas mokinių asmeninės pažangos vertinimas, akcentuojant ne tik pasiekimus, bet ir pastangas, atsakomybę už mokymąsi. Stiprintas klasių vadovų, administracijos, metodinių grupių ir VGK bendradarbiavimas, siekiant laiku reaguoti į pamokų nelankymo priežastis.</w:t>
            </w:r>
            <w:r w:rsidRPr="008C4F4D">
              <w:rPr>
                <w:color w:val="000000" w:themeColor="text1"/>
              </w:rPr>
              <w:t xml:space="preserve"> </w:t>
            </w:r>
            <w:r w:rsidRPr="00DF7F42">
              <w:t>Tėvai</w:t>
            </w:r>
            <w:r w:rsidRPr="008C4F4D">
              <w:rPr>
                <w:color w:val="000000" w:themeColor="text1"/>
              </w:rPr>
              <w:t xml:space="preserve"> (globėjai) buvo sistemingai informuojami apie vaikų pasiekimus ir pažangą, lankomumą bei iškilusias problemas MANO dienyne, VGK posėdžiuose arba individualiai telefonu.</w:t>
            </w:r>
          </w:p>
          <w:p w14:paraId="7FB1F9FF" w14:textId="4D04165A" w:rsidR="00904861" w:rsidRDefault="007529E5" w:rsidP="00904861">
            <w:pPr>
              <w:ind w:firstLine="567"/>
              <w:jc w:val="both"/>
              <w:rPr>
                <w:bCs/>
                <w:color w:val="000000" w:themeColor="text1"/>
                <w:szCs w:val="24"/>
                <w:lang w:eastAsia="lt-LT"/>
              </w:rPr>
            </w:pPr>
            <w:r w:rsidRPr="008C4F4D">
              <w:rPr>
                <w:bCs/>
                <w:color w:val="000000" w:themeColor="text1"/>
                <w:szCs w:val="24"/>
              </w:rPr>
              <w:lastRenderedPageBreak/>
              <w:t>Nuoseklus lankomumo stebėjimas ir individualizuota pagalba mokiniams pasiteisino.</w:t>
            </w:r>
            <w:r w:rsidRPr="008C4F4D">
              <w:rPr>
                <w:bCs/>
                <w:color w:val="000000" w:themeColor="text1"/>
                <w:sz w:val="23"/>
                <w:szCs w:val="23"/>
              </w:rPr>
              <w:t xml:space="preserve"> Reikšmingai pagerė</w:t>
            </w:r>
            <w:r w:rsidRPr="008C4F4D">
              <w:rPr>
                <w:color w:val="000000" w:themeColor="text1"/>
                <w:sz w:val="23"/>
                <w:szCs w:val="23"/>
              </w:rPr>
              <w:t>jo mokinių įsitraukimas ir mokymosi disciplina.</w:t>
            </w:r>
            <w:r w:rsidR="00862608" w:rsidRPr="000B1B21">
              <w:t xml:space="preserve"> </w:t>
            </w:r>
            <w:r w:rsidR="00862608">
              <w:t>Į</w:t>
            </w:r>
            <w:r w:rsidR="00862608" w:rsidRPr="000B1B21">
              <w:t>gyvendinus prevencines priemones</w:t>
            </w:r>
            <w:r w:rsidR="00862608">
              <w:t>,</w:t>
            </w:r>
            <w:r w:rsidR="00862608" w:rsidRPr="000B1B21">
              <w:t xml:space="preserve"> pamokų lankomumas pagerėjo 35 proc., mokinių individuali pažanga 10 proc.</w:t>
            </w:r>
            <w:r w:rsidRPr="008C4F4D">
              <w:rPr>
                <w:color w:val="000000" w:themeColor="text1"/>
                <w:sz w:val="23"/>
                <w:szCs w:val="23"/>
              </w:rPr>
              <w:t xml:space="preserve"> </w:t>
            </w:r>
            <w:r w:rsidRPr="008C4F4D">
              <w:rPr>
                <w:bCs/>
                <w:color w:val="000000" w:themeColor="text1"/>
                <w:szCs w:val="24"/>
              </w:rPr>
              <w:t xml:space="preserve"> Šios priemonės turi būti tęsiamos ir tobulinamos</w:t>
            </w:r>
            <w:r w:rsidRPr="008C4F4D">
              <w:rPr>
                <w:color w:val="000000" w:themeColor="text1"/>
                <w:sz w:val="23"/>
                <w:szCs w:val="23"/>
              </w:rPr>
              <w:t>.</w:t>
            </w:r>
            <w:r w:rsidRPr="008C4F4D">
              <w:rPr>
                <w:bCs/>
                <w:color w:val="000000" w:themeColor="text1"/>
                <w:szCs w:val="24"/>
              </w:rPr>
              <w:t xml:space="preserve"> </w:t>
            </w:r>
          </w:p>
          <w:p w14:paraId="47667A46" w14:textId="77777777" w:rsidR="00904861" w:rsidRDefault="007529E5" w:rsidP="00904861">
            <w:pPr>
              <w:ind w:firstLine="567"/>
              <w:jc w:val="both"/>
              <w:rPr>
                <w:bCs/>
                <w:color w:val="000000" w:themeColor="text1"/>
                <w:szCs w:val="24"/>
                <w:lang w:eastAsia="lt-LT"/>
              </w:rPr>
            </w:pPr>
            <w:r w:rsidRPr="008C4F4D">
              <w:rPr>
                <w:rFonts w:eastAsia="MS Mincho"/>
                <w:color w:val="000000" w:themeColor="text1"/>
                <w:szCs w:val="24"/>
                <w:lang w:eastAsia="ja-JP"/>
              </w:rPr>
              <w:t xml:space="preserve">Mokykloje veikia būreliai, kuriuose kiekvienas mokinys gali tenkinti saviraiškos poreikius. </w:t>
            </w:r>
            <w:r w:rsidRPr="008C4F4D">
              <w:rPr>
                <w:color w:val="000000" w:themeColor="text1"/>
                <w:szCs w:val="24"/>
              </w:rPr>
              <w:t xml:space="preserve">   2024-2025 m. m. mokykla įgyvendino 7 programas, kurioms skirta 360 ugdymo valandų. Mokinių, dalyvaujančių neformaliojo švietimo užsiėmimuose, skaičius - 95 % mokyklos mokinių. Programos buvo skirtos sporto, meninei veiklai bei anglų kalbos ir matematikos įgūdžiams gilinti. Mokiniai taip pat rinkosi kitų Švietimo teikėjų siūlomas programas, pvz.: Eišiškių muzikos mokyklos, sporto mokyklos, NVŠ (sporto) programa</w:t>
            </w:r>
            <w:r w:rsidR="00DF7F42">
              <w:rPr>
                <w:color w:val="000000" w:themeColor="text1"/>
                <w:szCs w:val="24"/>
              </w:rPr>
              <w:t>s</w:t>
            </w:r>
            <w:r w:rsidRPr="008C4F4D">
              <w:rPr>
                <w:color w:val="000000" w:themeColor="text1"/>
                <w:szCs w:val="24"/>
              </w:rPr>
              <w:t xml:space="preserve">. </w:t>
            </w:r>
            <w:r w:rsidRPr="008C4F4D">
              <w:rPr>
                <w:color w:val="000000" w:themeColor="text1"/>
                <w:szCs w:val="24"/>
                <w:lang w:eastAsia="pl-PL"/>
              </w:rPr>
              <w:t>M</w:t>
            </w:r>
            <w:r w:rsidRPr="008C4F4D">
              <w:rPr>
                <w:color w:val="000000" w:themeColor="text1"/>
                <w:szCs w:val="24"/>
                <w:lang w:eastAsia="lt-LT"/>
              </w:rPr>
              <w:t>okiniai fiziškai stiprino sveikatą naujame daugiafunkciame sporto aikštyne prie mokyklos ir Pabarės laisvalaikio treniruoklių salėje. Ikimokyklinės grupės ir pradinių klasių mokiniams yra sudaryta galimybė lankyti stalo žaidimų ir poilsio kambarį Pabarės laisvalaikio salėje.</w:t>
            </w:r>
          </w:p>
          <w:p w14:paraId="3C07C70F" w14:textId="77777777" w:rsidR="00904861" w:rsidRDefault="007529E5" w:rsidP="00904861">
            <w:pPr>
              <w:ind w:firstLine="567"/>
              <w:jc w:val="both"/>
              <w:rPr>
                <w:color w:val="000000" w:themeColor="text1"/>
                <w:szCs w:val="24"/>
              </w:rPr>
            </w:pPr>
            <w:r w:rsidRPr="008C4F4D">
              <w:rPr>
                <w:color w:val="000000" w:themeColor="text1"/>
                <w:szCs w:val="24"/>
              </w:rPr>
              <w:t>Organizuotos akcijos, iniciatyvos, tautinės, valstybinės, kalendorinės šventės, skatinančios veikti kartu, ugdančios pilietiškumą. Veiklose dalyvavo daugiau kaip 95% m</w:t>
            </w:r>
            <w:r w:rsidR="00DF7F42">
              <w:rPr>
                <w:color w:val="000000" w:themeColor="text1"/>
                <w:szCs w:val="24"/>
              </w:rPr>
              <w:t>o</w:t>
            </w:r>
            <w:r w:rsidRPr="008C4F4D">
              <w:rPr>
                <w:color w:val="000000" w:themeColor="text1"/>
                <w:szCs w:val="24"/>
              </w:rPr>
              <w:t>kinių. Bendradarbiaujant su tėvais pavyko kokybiškai organizuoti ,,Šeimos švent</w:t>
            </w:r>
            <w:r w:rsidR="00DF7F42">
              <w:rPr>
                <w:color w:val="000000" w:themeColor="text1"/>
                <w:szCs w:val="24"/>
              </w:rPr>
              <w:t>ę</w:t>
            </w:r>
            <w:r w:rsidRPr="008C4F4D">
              <w:rPr>
                <w:color w:val="000000" w:themeColor="text1"/>
                <w:szCs w:val="24"/>
              </w:rPr>
              <w:t>“, Kalėdų švent</w:t>
            </w:r>
            <w:r w:rsidR="00DF7F42">
              <w:rPr>
                <w:color w:val="000000" w:themeColor="text1"/>
                <w:szCs w:val="24"/>
              </w:rPr>
              <w:t>ę</w:t>
            </w:r>
            <w:r w:rsidRPr="008C4F4D">
              <w:rPr>
                <w:color w:val="000000" w:themeColor="text1"/>
                <w:szCs w:val="24"/>
              </w:rPr>
              <w:t>.</w:t>
            </w:r>
          </w:p>
          <w:p w14:paraId="5883A440" w14:textId="77777777" w:rsidR="00904861" w:rsidRDefault="007529E5" w:rsidP="00904861">
            <w:pPr>
              <w:ind w:firstLine="567"/>
              <w:jc w:val="both"/>
              <w:rPr>
                <w:color w:val="000000" w:themeColor="text1"/>
                <w:szCs w:val="24"/>
              </w:rPr>
            </w:pPr>
            <w:r w:rsidRPr="008C4F4D">
              <w:rPr>
                <w:color w:val="000000" w:themeColor="text1"/>
                <w:szCs w:val="24"/>
              </w:rPr>
              <w:t>Organizuotos edukacinės veiklos kitose aplinkose, įgyvendinti 4 projektai,13 akcijų. Projektinės veiklos vykdymas yra ugdymo proceso neatsiejama dalis bei galimybė mokiniams organizuoti daugiau pažintinės ir edukacinės veiklos. Kiekvienai klasei  kasmet organizuojamos  4-5  pažintinės išvykos.</w:t>
            </w:r>
          </w:p>
          <w:p w14:paraId="6882CE1D" w14:textId="753A4C07" w:rsidR="007529E5" w:rsidRPr="00904861" w:rsidRDefault="007529E5" w:rsidP="00904861">
            <w:pPr>
              <w:ind w:firstLine="567"/>
              <w:jc w:val="both"/>
              <w:rPr>
                <w:bCs/>
                <w:color w:val="000000" w:themeColor="text1"/>
                <w:szCs w:val="24"/>
                <w:lang w:eastAsia="lt-LT"/>
              </w:rPr>
            </w:pPr>
            <w:r w:rsidRPr="008C4F4D">
              <w:rPr>
                <w:color w:val="000000" w:themeColor="text1"/>
                <w:szCs w:val="24"/>
                <w:lang w:eastAsia="ar-SA"/>
              </w:rPr>
              <w:t xml:space="preserve">Kasmet </w:t>
            </w:r>
            <w:r w:rsidRPr="008C4F4D">
              <w:rPr>
                <w:rFonts w:eastAsia="MS Mincho"/>
                <w:color w:val="000000" w:themeColor="text1"/>
                <w:szCs w:val="24"/>
                <w:lang w:eastAsia="ja-JP"/>
              </w:rPr>
              <w:t xml:space="preserve">pažangiausiems ir aktyviausiems mokiniams mokykla dovanoja ekskursiją. </w:t>
            </w:r>
            <w:r w:rsidRPr="008C4F4D">
              <w:rPr>
                <w:color w:val="000000" w:themeColor="text1"/>
                <w:szCs w:val="24"/>
              </w:rPr>
              <w:t>2025 m. labiausiai motyvuoti mokiniai vyko į 3 keliones:</w:t>
            </w:r>
          </w:p>
          <w:p w14:paraId="7D2A2F55" w14:textId="77777777" w:rsidR="007529E5" w:rsidRPr="008C4F4D" w:rsidRDefault="007529E5" w:rsidP="00904861">
            <w:pPr>
              <w:jc w:val="both"/>
              <w:rPr>
                <w:color w:val="000000" w:themeColor="text1"/>
              </w:rPr>
            </w:pPr>
            <w:r w:rsidRPr="008C4F4D">
              <w:rPr>
                <w:color w:val="000000" w:themeColor="text1"/>
              </w:rPr>
              <w:t>2025-06-11 7-10 klasių mokinių užsiėmimas  pramogų parke ,,PAINTBALL;</w:t>
            </w:r>
          </w:p>
          <w:p w14:paraId="5666D94C" w14:textId="77777777" w:rsidR="007529E5" w:rsidRPr="008C4F4D" w:rsidRDefault="007529E5" w:rsidP="00904861">
            <w:pPr>
              <w:jc w:val="both"/>
              <w:rPr>
                <w:color w:val="000000" w:themeColor="text1"/>
              </w:rPr>
            </w:pPr>
            <w:r w:rsidRPr="008C4F4D">
              <w:rPr>
                <w:color w:val="000000" w:themeColor="text1"/>
              </w:rPr>
              <w:t>2025-06-16 1-4 klasių mokinių kelionė į Vilnių  (batutų parkas ,,SKYPARK“);</w:t>
            </w:r>
          </w:p>
          <w:p w14:paraId="31AFC1B2" w14:textId="77777777" w:rsidR="00904861" w:rsidRDefault="007529E5" w:rsidP="00904861">
            <w:pPr>
              <w:spacing w:line="252" w:lineRule="auto"/>
              <w:ind w:right="106"/>
              <w:jc w:val="both"/>
              <w:rPr>
                <w:color w:val="000000" w:themeColor="text1"/>
              </w:rPr>
            </w:pPr>
            <w:r w:rsidRPr="008C4F4D">
              <w:rPr>
                <w:color w:val="000000" w:themeColor="text1"/>
              </w:rPr>
              <w:t>2025-06-18  8-10  klasių mokinių kelionė į Vilnių (Iliuzijų muziejus, Technikos ir energetikos muziejus).</w:t>
            </w:r>
          </w:p>
          <w:p w14:paraId="1F602166" w14:textId="77777777" w:rsidR="00904861" w:rsidRDefault="007529E5" w:rsidP="00904861">
            <w:pPr>
              <w:spacing w:line="252" w:lineRule="auto"/>
              <w:ind w:right="108" w:firstLine="567"/>
              <w:jc w:val="both"/>
              <w:rPr>
                <w:color w:val="000000" w:themeColor="text1"/>
                <w:szCs w:val="24"/>
              </w:rPr>
            </w:pPr>
            <w:r w:rsidRPr="008C4F4D">
              <w:rPr>
                <w:color w:val="000000" w:themeColor="text1"/>
                <w:lang w:eastAsia="ar-SA"/>
              </w:rPr>
              <w:t>Už puikius ir labai gerus mokymosi pasiekimus</w:t>
            </w:r>
            <w:r w:rsidRPr="008C4F4D">
              <w:rPr>
                <w:rFonts w:eastAsia="MS Mincho"/>
                <w:color w:val="000000" w:themeColor="text1"/>
                <w:lang w:eastAsia="ja-JP"/>
              </w:rPr>
              <w:t>, laimėjimus</w:t>
            </w:r>
            <w:r w:rsidR="00DF7F42">
              <w:rPr>
                <w:rFonts w:eastAsia="MS Mincho"/>
                <w:color w:val="000000" w:themeColor="text1"/>
                <w:lang w:eastAsia="ja-JP"/>
              </w:rPr>
              <w:t xml:space="preserve"> </w:t>
            </w:r>
            <w:r w:rsidRPr="008C4F4D">
              <w:rPr>
                <w:color w:val="000000" w:themeColor="text1"/>
                <w:kern w:val="24"/>
                <w:lang w:eastAsia="lt-LT"/>
              </w:rPr>
              <w:t>konkursuose, olimpiadose, viktorinose, varžytuvėse, aktyvų ir sėkmingą dalyvavimą neformalioje veikloje</w:t>
            </w:r>
            <w:r w:rsidRPr="008C4F4D">
              <w:rPr>
                <w:rFonts w:eastAsia="MS Mincho"/>
                <w:color w:val="000000" w:themeColor="text1"/>
                <w:lang w:eastAsia="ja-JP"/>
              </w:rPr>
              <w:t xml:space="preserve"> mokiniams įteiktos padėkos.</w:t>
            </w:r>
          </w:p>
          <w:p w14:paraId="2A1E5E23" w14:textId="77777777" w:rsidR="00904861" w:rsidRDefault="007529E5" w:rsidP="00904861">
            <w:pPr>
              <w:spacing w:line="252" w:lineRule="auto"/>
              <w:ind w:right="108" w:firstLine="567"/>
              <w:jc w:val="both"/>
              <w:rPr>
                <w:color w:val="000000" w:themeColor="text1"/>
                <w:szCs w:val="24"/>
              </w:rPr>
            </w:pPr>
            <w:r w:rsidRPr="006D7750">
              <w:rPr>
                <w:szCs w:val="24"/>
              </w:rPr>
              <w:t xml:space="preserve">Mokyklos </w:t>
            </w:r>
            <w:r w:rsidRPr="008C4F4D">
              <w:rPr>
                <w:color w:val="000000" w:themeColor="text1"/>
                <w:szCs w:val="24"/>
              </w:rPr>
              <w:t>pradinių klasių mokiniams sudarytos sąlygos lankyti pailgintos darbo dienos grupę. Užtikrintas pavežamų mokinių saugumas, sudaromos sąlygos įtvirtinti pamokose įgytas žinias, saugiai ir turiningai praleisti laiką po pamokų.</w:t>
            </w:r>
          </w:p>
          <w:p w14:paraId="6D53790B" w14:textId="77777777" w:rsidR="00904861" w:rsidRDefault="007529E5" w:rsidP="00904861">
            <w:pPr>
              <w:spacing w:line="252" w:lineRule="auto"/>
              <w:ind w:right="108" w:firstLine="567"/>
              <w:jc w:val="both"/>
              <w:rPr>
                <w:color w:val="000000" w:themeColor="text1"/>
                <w:szCs w:val="24"/>
              </w:rPr>
            </w:pPr>
            <w:r w:rsidRPr="008C4F4D">
              <w:rPr>
                <w:color w:val="000000" w:themeColor="text1"/>
                <w:szCs w:val="24"/>
              </w:rPr>
              <w:t>2025 metais mokykloje mokėsi 2 SUP mokiniai. Jiems buvo teikiama visuomenės sveikatos priežiūros specialistų, klasės vadovo, mokinio padėjėjo, dalyko mokytojo pagalba. Mokymosi pagalbos teikimas mokiniams įgyvendinamas dalinai. Mokykla dėl pagalbos mokiniui specialistų trūkumo negali užtikrinti reikiamos logopedo ir psichologo pagalbos teikimo. Psichologo, logopedo pagalbą pagal poreikį teikė Šalčininkų rajono Pedagoginė psichologinė tarnyba</w:t>
            </w:r>
            <w:r w:rsidR="00904861">
              <w:rPr>
                <w:color w:val="000000" w:themeColor="text1"/>
                <w:szCs w:val="24"/>
              </w:rPr>
              <w:t>.</w:t>
            </w:r>
          </w:p>
          <w:p w14:paraId="38D0918C" w14:textId="77777777" w:rsidR="00904861" w:rsidRDefault="007529E5" w:rsidP="00904861">
            <w:pPr>
              <w:spacing w:line="252" w:lineRule="auto"/>
              <w:ind w:right="108" w:firstLine="567"/>
              <w:jc w:val="both"/>
              <w:rPr>
                <w:color w:val="000000" w:themeColor="text1"/>
                <w:szCs w:val="24"/>
              </w:rPr>
            </w:pPr>
            <w:r w:rsidRPr="008C4F4D">
              <w:rPr>
                <w:color w:val="000000" w:themeColor="text1"/>
                <w:szCs w:val="24"/>
              </w:rPr>
              <w:t>Mokyklos pastatas renovuotas, pirmojo aukšto erdvės pritaikytos vaikams su negalia.</w:t>
            </w:r>
          </w:p>
          <w:p w14:paraId="0A40184E" w14:textId="77777777" w:rsidR="00904861" w:rsidRDefault="007529E5" w:rsidP="00904861">
            <w:pPr>
              <w:spacing w:line="252" w:lineRule="auto"/>
              <w:ind w:right="108" w:firstLine="567"/>
              <w:jc w:val="both"/>
              <w:rPr>
                <w:color w:val="000000" w:themeColor="text1"/>
                <w:szCs w:val="24"/>
              </w:rPr>
            </w:pPr>
            <w:r w:rsidRPr="008C4F4D">
              <w:rPr>
                <w:color w:val="000000" w:themeColor="text1"/>
                <w:szCs w:val="24"/>
                <w:lang w:eastAsia="lt-LT"/>
              </w:rPr>
              <w:t xml:space="preserve">Atliktų tyrimų rezultatai: </w:t>
            </w:r>
            <w:r w:rsidRPr="008C4F4D">
              <w:rPr>
                <w:color w:val="000000" w:themeColor="text1"/>
                <w:szCs w:val="24"/>
              </w:rPr>
              <w:t>98,3 % pirmokų mokykloje jaučiasi labai gerai ir saugiai, 97 % pirmokų tėvų džiaugiasi gerais vaiko santykiais su dėstančiais mokytojais. 100 % pirmokų tėvų yra patenkinti ugdymo kokybe, 100 % tikina gaunantys pakankamai informacijos apie vaiko pasiekimus.</w:t>
            </w:r>
          </w:p>
          <w:p w14:paraId="7E0FAA8E" w14:textId="77777777" w:rsidR="00904861" w:rsidRDefault="007529E5" w:rsidP="00904861">
            <w:pPr>
              <w:spacing w:line="252" w:lineRule="auto"/>
              <w:ind w:right="108" w:firstLine="567"/>
              <w:jc w:val="both"/>
              <w:rPr>
                <w:color w:val="000000" w:themeColor="text1"/>
                <w:szCs w:val="24"/>
                <w:lang w:eastAsia="lt-LT"/>
              </w:rPr>
            </w:pPr>
            <w:r w:rsidRPr="008C4F4D">
              <w:rPr>
                <w:color w:val="000000" w:themeColor="text1"/>
                <w:szCs w:val="24"/>
              </w:rPr>
              <w:t xml:space="preserve">Nemaža dalis pradinių klasių mokinių (46,2 %) kritiškai vertina savo pastangas mokytis ir galvoja, kad galėtų geriau. 44 % mokinių teigia, kad stengiasi mokytis, kiek gali. </w:t>
            </w:r>
            <w:r w:rsidRPr="008C4F4D">
              <w:rPr>
                <w:color w:val="000000" w:themeColor="text1"/>
                <w:szCs w:val="24"/>
                <w:lang w:eastAsia="lt-LT"/>
              </w:rPr>
              <w:t xml:space="preserve">Tėvai džiaugiasi gerais vaikų santykiais su mokytojais (52 %), klasės draugais (44 %). </w:t>
            </w:r>
          </w:p>
          <w:p w14:paraId="04A0BC3B" w14:textId="77777777" w:rsidR="00904861" w:rsidRDefault="007529E5" w:rsidP="00904861">
            <w:pPr>
              <w:spacing w:line="252" w:lineRule="auto"/>
              <w:ind w:right="108" w:firstLine="567"/>
              <w:jc w:val="both"/>
            </w:pPr>
            <w:r w:rsidRPr="008C4F4D">
              <w:t>Tyrimo rezultatai aptarti administracijos pasitarime (protokolas 2025-04-25 Nr.-4), pristatyti Mokytojų tarybos posėdyje (protokolas 2025-05-16 Nr.3), klasių vadovų ir tėvų susirinkimuose</w:t>
            </w:r>
            <w:r w:rsidR="00904861">
              <w:t>.</w:t>
            </w:r>
          </w:p>
          <w:p w14:paraId="4CDA7DA8" w14:textId="75136899" w:rsidR="00904861" w:rsidRDefault="007529E5" w:rsidP="00904861">
            <w:pPr>
              <w:spacing w:line="252" w:lineRule="auto"/>
              <w:ind w:right="108" w:firstLine="567"/>
              <w:jc w:val="both"/>
              <w:rPr>
                <w:color w:val="000000" w:themeColor="text1"/>
                <w:szCs w:val="24"/>
              </w:rPr>
            </w:pPr>
            <w:r w:rsidRPr="008C4F4D">
              <w:t>Tyrimų rezultatai buvo aptarti su klasių vadovais ir tėvais, identifikuotoms problemoms spręsti numatytos konkrečios priemonės, kurios įgyvendinamos siekiant gerinti ugdymo procesą.</w:t>
            </w:r>
          </w:p>
          <w:p w14:paraId="3159DC5A" w14:textId="13E17F3A" w:rsidR="007529E5" w:rsidRPr="008C4F4D" w:rsidRDefault="007529E5" w:rsidP="00904861">
            <w:pPr>
              <w:spacing w:line="252" w:lineRule="auto"/>
              <w:ind w:right="108" w:firstLine="567"/>
              <w:jc w:val="both"/>
              <w:rPr>
                <w:color w:val="000000" w:themeColor="text1"/>
                <w:szCs w:val="24"/>
              </w:rPr>
            </w:pPr>
            <w:r w:rsidRPr="008C4F4D">
              <w:rPr>
                <w:color w:val="000000" w:themeColor="text1"/>
                <w:szCs w:val="24"/>
              </w:rPr>
              <w:lastRenderedPageBreak/>
              <w:t>Atlikti tyrimai parodė, kad mokykloje vyrauja saugi ir palanki aplinka, ypač tarp pradin</w:t>
            </w:r>
            <w:r w:rsidR="00DF7F42">
              <w:rPr>
                <w:color w:val="000000" w:themeColor="text1"/>
                <w:szCs w:val="24"/>
              </w:rPr>
              <w:t>i</w:t>
            </w:r>
            <w:r w:rsidRPr="008C4F4D">
              <w:rPr>
                <w:color w:val="000000" w:themeColor="text1"/>
                <w:szCs w:val="24"/>
              </w:rPr>
              <w:t xml:space="preserve">ų </w:t>
            </w:r>
            <w:r w:rsidR="00DF7F42">
              <w:rPr>
                <w:color w:val="000000" w:themeColor="text1"/>
                <w:szCs w:val="24"/>
              </w:rPr>
              <w:t>klasių mokinių</w:t>
            </w:r>
            <w:r w:rsidRPr="008C4F4D">
              <w:rPr>
                <w:color w:val="000000" w:themeColor="text1"/>
                <w:szCs w:val="24"/>
              </w:rPr>
              <w:t>– pirmo</w:t>
            </w:r>
            <w:r w:rsidR="00DF7F42">
              <w:rPr>
                <w:color w:val="000000" w:themeColor="text1"/>
                <w:szCs w:val="24"/>
              </w:rPr>
              <w:t>s klasės mokiniai</w:t>
            </w:r>
            <w:r w:rsidRPr="008C4F4D">
              <w:rPr>
                <w:color w:val="000000" w:themeColor="text1"/>
                <w:szCs w:val="24"/>
              </w:rPr>
              <w:t xml:space="preserve"> ir jų tėvai aukštai vertina tiek ugdymo kokybę, tiek santykius su mokytojais.</w:t>
            </w:r>
          </w:p>
        </w:tc>
      </w:tr>
    </w:tbl>
    <w:p w14:paraId="240CB2D8" w14:textId="77777777" w:rsidR="000B1B21" w:rsidRDefault="000B1B21" w:rsidP="00664397"/>
    <w:p w14:paraId="3D84F470" w14:textId="77777777" w:rsidR="000B1B21" w:rsidRPr="000B1B21" w:rsidRDefault="000B1B21" w:rsidP="000B1B21">
      <w:pPr>
        <w:jc w:val="center"/>
        <w:rPr>
          <w:b/>
        </w:rPr>
      </w:pPr>
      <w:r w:rsidRPr="000B1B21">
        <w:rPr>
          <w:b/>
        </w:rPr>
        <w:t>II SKYRIUS</w:t>
      </w:r>
    </w:p>
    <w:p w14:paraId="30A233F2" w14:textId="77777777" w:rsidR="000B1B21" w:rsidRPr="000B1B21" w:rsidRDefault="000B1B21" w:rsidP="000B1B21">
      <w:pPr>
        <w:jc w:val="center"/>
        <w:rPr>
          <w:b/>
        </w:rPr>
      </w:pPr>
    </w:p>
    <w:p w14:paraId="59AF9AC9" w14:textId="77777777" w:rsidR="000B1B21" w:rsidRDefault="000B1B21" w:rsidP="000B1B21">
      <w:pPr>
        <w:jc w:val="center"/>
        <w:rPr>
          <w:b/>
        </w:rPr>
      </w:pPr>
      <w:r w:rsidRPr="000B1B21">
        <w:rPr>
          <w:b/>
        </w:rPr>
        <w:t>METŲ VEIKLOS LŪKESČIAI</w:t>
      </w:r>
    </w:p>
    <w:p w14:paraId="579D789A" w14:textId="77777777" w:rsidR="000B1B21" w:rsidRPr="000B1B21" w:rsidRDefault="000B1B21" w:rsidP="000B1B21">
      <w:pPr>
        <w:rPr>
          <w:b/>
        </w:rPr>
      </w:pPr>
    </w:p>
    <w:p w14:paraId="40D202FC" w14:textId="4FB4494C" w:rsidR="000B1B21" w:rsidRPr="000B1B21" w:rsidRDefault="000B1B21" w:rsidP="000B1B21">
      <w:pPr>
        <w:rPr>
          <w:bCs/>
        </w:rPr>
      </w:pPr>
      <w:r w:rsidRPr="000B1B21">
        <w:rPr>
          <w:bCs/>
        </w:rPr>
        <w:t>1. Pagrindiniai praėjusių metų veiklos rezultatai</w:t>
      </w:r>
    </w:p>
    <w:p w14:paraId="6B6248C4" w14:textId="77777777" w:rsidR="000B1B21" w:rsidRPr="000B1B21" w:rsidRDefault="000B1B21" w:rsidP="000B1B21">
      <w:pPr>
        <w:rPr>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2268"/>
        <w:gridCol w:w="2694"/>
        <w:gridCol w:w="2976"/>
      </w:tblGrid>
      <w:tr w:rsidR="000B1B21" w:rsidRPr="000B1B21" w14:paraId="10183D40" w14:textId="77777777" w:rsidTr="000B1B21">
        <w:tc>
          <w:tcPr>
            <w:tcW w:w="1701" w:type="dxa"/>
            <w:vAlign w:val="center"/>
          </w:tcPr>
          <w:p w14:paraId="6FBF9066" w14:textId="37C521C6" w:rsidR="000B1B21" w:rsidRPr="000B1B21" w:rsidRDefault="000B1B21" w:rsidP="000B1B21">
            <w:pPr>
              <w:jc w:val="center"/>
              <w:rPr>
                <w:b/>
                <w:bCs/>
              </w:rPr>
            </w:pPr>
            <w:r w:rsidRPr="000B1B21">
              <w:rPr>
                <w:noProof/>
              </w:rPr>
              <mc:AlternateContent>
                <mc:Choice Requires="wpi">
                  <w:drawing>
                    <wp:anchor distT="0" distB="0" distL="114300" distR="114300" simplePos="0" relativeHeight="251661312" behindDoc="0" locked="0" layoutInCell="1" allowOverlap="1" wp14:anchorId="4BC6BAD6" wp14:editId="21FA92CA">
                      <wp:simplePos x="0" y="0"/>
                      <wp:positionH relativeFrom="column">
                        <wp:posOffset>5535235</wp:posOffset>
                      </wp:positionH>
                      <wp:positionV relativeFrom="paragraph">
                        <wp:posOffset>9451915</wp:posOffset>
                      </wp:positionV>
                      <wp:extent cx="360" cy="360"/>
                      <wp:effectExtent l="57150" t="57150" r="57150" b="57150"/>
                      <wp:wrapNone/>
                      <wp:docPr id="2050790695" name="Ink 4"/>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677800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35.15pt;margin-top:743.5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">
                      <v:imagedata r:id="rId6" o:title=""/>
                    </v:shape>
                  </w:pict>
                </mc:Fallback>
              </mc:AlternateContent>
            </w:r>
            <w:r w:rsidRPr="000B1B21">
              <w:rPr>
                <w:noProof/>
              </w:rPr>
              <mc:AlternateContent>
                <mc:Choice Requires="wpi">
                  <w:drawing>
                    <wp:anchor distT="0" distB="0" distL="114300" distR="114300" simplePos="0" relativeHeight="251660288" behindDoc="0" locked="0" layoutInCell="1" allowOverlap="1" wp14:anchorId="24DE0A34" wp14:editId="753A36EB">
                      <wp:simplePos x="0" y="0"/>
                      <wp:positionH relativeFrom="column">
                        <wp:posOffset>9657595</wp:posOffset>
                      </wp:positionH>
                      <wp:positionV relativeFrom="paragraph">
                        <wp:posOffset>8072755</wp:posOffset>
                      </wp:positionV>
                      <wp:extent cx="360" cy="360"/>
                      <wp:effectExtent l="57150" t="57150" r="57150" b="57150"/>
                      <wp:wrapNone/>
                      <wp:docPr id="652525800"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5377405C" id="Ink 3" o:spid="_x0000_s1026" type="#_x0000_t75" style="position:absolute;margin-left:759.75pt;margin-top:634.9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">
                      <v:imagedata r:id="rId6" o:title=""/>
                    </v:shape>
                  </w:pict>
                </mc:Fallback>
              </mc:AlternateContent>
            </w:r>
            <w:r w:rsidRPr="000B1B21">
              <w:rPr>
                <w:noProof/>
              </w:rPr>
              <mc:AlternateContent>
                <mc:Choice Requires="wpi">
                  <w:drawing>
                    <wp:anchor distT="0" distB="0" distL="114300" distR="114300" simplePos="0" relativeHeight="251659264" behindDoc="0" locked="0" layoutInCell="1" allowOverlap="1" wp14:anchorId="5559C0E4" wp14:editId="6F49DDD7">
                      <wp:simplePos x="0" y="0"/>
                      <wp:positionH relativeFrom="column">
                        <wp:posOffset>-3799205</wp:posOffset>
                      </wp:positionH>
                      <wp:positionV relativeFrom="paragraph">
                        <wp:posOffset>6419275</wp:posOffset>
                      </wp:positionV>
                      <wp:extent cx="28440" cy="360"/>
                      <wp:effectExtent l="57150" t="57150" r="48260" b="57150"/>
                      <wp:wrapNone/>
                      <wp:docPr id="1446867319"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28440" cy="360"/>
                            </w14:xfrm>
                          </w14:contentPart>
                        </a:graphicData>
                      </a:graphic>
                    </wp:anchor>
                  </w:drawing>
                </mc:Choice>
                <mc:Fallback>
                  <w:pict>
                    <v:shape w14:anchorId="0BA3C907" id="Ink 2" o:spid="_x0000_s1026" type="#_x0000_t75" style="position:absolute;margin-left:-299.85pt;margin-top:504.75pt;width:3.7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">
                      <v:imagedata r:id="rId9" o:title=""/>
                    </v:shape>
                  </w:pict>
                </mc:Fallback>
              </mc:AlternateContent>
            </w:r>
            <w:r w:rsidRPr="000B1B21">
              <w:rPr>
                <w:b/>
                <w:bCs/>
              </w:rPr>
              <w:t>Metų užduotys (toliau – užduotys)</w:t>
            </w:r>
          </w:p>
        </w:tc>
        <w:tc>
          <w:tcPr>
            <w:tcW w:w="2268" w:type="dxa"/>
            <w:vAlign w:val="center"/>
          </w:tcPr>
          <w:p w14:paraId="23139331" w14:textId="77777777" w:rsidR="000B1B21" w:rsidRPr="000B1B21" w:rsidRDefault="000B1B21" w:rsidP="000B1B21">
            <w:pPr>
              <w:jc w:val="center"/>
              <w:rPr>
                <w:b/>
                <w:bCs/>
              </w:rPr>
            </w:pPr>
            <w:r w:rsidRPr="000B1B21">
              <w:rPr>
                <w:b/>
                <w:bCs/>
              </w:rPr>
              <w:t>Siektini rezultatai</w:t>
            </w:r>
          </w:p>
        </w:tc>
        <w:tc>
          <w:tcPr>
            <w:tcW w:w="2694" w:type="dxa"/>
            <w:vAlign w:val="center"/>
          </w:tcPr>
          <w:p w14:paraId="41027546" w14:textId="77777777" w:rsidR="000B1B21" w:rsidRPr="000B1B21" w:rsidRDefault="000B1B21" w:rsidP="000B1B21">
            <w:pPr>
              <w:jc w:val="center"/>
              <w:rPr>
                <w:b/>
                <w:bCs/>
              </w:rPr>
            </w:pPr>
            <w:r w:rsidRPr="000B1B21">
              <w:rPr>
                <w:b/>
                <w:bCs/>
              </w:rPr>
              <w:t>Rezultatų vertinimo rodikliai (kuriais vadovaujantis vertinama, ar nustatytos užduotys įvykdytos)</w:t>
            </w:r>
          </w:p>
        </w:tc>
        <w:tc>
          <w:tcPr>
            <w:tcW w:w="2976" w:type="dxa"/>
            <w:vAlign w:val="center"/>
          </w:tcPr>
          <w:p w14:paraId="1659DA4B" w14:textId="77777777" w:rsidR="000B1B21" w:rsidRPr="000B1B21" w:rsidRDefault="000B1B21" w:rsidP="000B1B21">
            <w:pPr>
              <w:jc w:val="center"/>
              <w:rPr>
                <w:b/>
                <w:bCs/>
              </w:rPr>
            </w:pPr>
            <w:r w:rsidRPr="000B1B21">
              <w:rPr>
                <w:b/>
                <w:bCs/>
              </w:rPr>
              <w:t>Pasiekti rezultatai ir jų rodikliai</w:t>
            </w:r>
          </w:p>
        </w:tc>
      </w:tr>
      <w:tr w:rsidR="000B1B21" w:rsidRPr="000B1B21" w14:paraId="03993E82" w14:textId="77777777" w:rsidTr="000B1B21">
        <w:trPr>
          <w:trHeight w:val="4410"/>
        </w:trPr>
        <w:tc>
          <w:tcPr>
            <w:tcW w:w="1701" w:type="dxa"/>
          </w:tcPr>
          <w:p w14:paraId="0CF2771A" w14:textId="2F6E38D9" w:rsidR="000B1B21" w:rsidRPr="000B1B21" w:rsidRDefault="000B1B21" w:rsidP="000B1B21">
            <w:bookmarkStart w:id="0" w:name="_Hlk188269235"/>
            <w:r w:rsidRPr="000B1B21">
              <w:t>1.</w:t>
            </w:r>
            <w:r>
              <w:t xml:space="preserve"> </w:t>
            </w:r>
            <w:r w:rsidRPr="000B1B21">
              <w:t>Stiprinti mokinių mokymosi motyvaciją ir pagerinti mokinių pamokų lankomumą.</w:t>
            </w:r>
          </w:p>
        </w:tc>
        <w:tc>
          <w:tcPr>
            <w:tcW w:w="2268" w:type="dxa"/>
          </w:tcPr>
          <w:p w14:paraId="4CCFD26C" w14:textId="77777777" w:rsidR="000B1B21" w:rsidRPr="000B1B21" w:rsidRDefault="000B1B21" w:rsidP="000B1B21">
            <w:r w:rsidRPr="000B1B21">
              <w:t>Padidėjęs mokinių mokymosi motyvacijos lygis.</w:t>
            </w:r>
          </w:p>
          <w:p w14:paraId="5BC858FE" w14:textId="77777777" w:rsidR="000B1B21" w:rsidRPr="000B1B21" w:rsidRDefault="000B1B21" w:rsidP="000B1B21">
            <w:r w:rsidRPr="000B1B21">
              <w:t>Pagerėjęs pamokų lankomumas.</w:t>
            </w:r>
          </w:p>
          <w:p w14:paraId="300AE75C" w14:textId="77777777" w:rsidR="000B1B21" w:rsidRPr="000B1B21" w:rsidRDefault="000B1B21" w:rsidP="000B1B21">
            <w:r w:rsidRPr="000B1B21">
              <w:t>Sumažėjęs praleistų pamokų pateisinamos priežasties skaičius.</w:t>
            </w:r>
          </w:p>
          <w:p w14:paraId="2D5A7B28" w14:textId="77777777" w:rsidR="000B1B21" w:rsidRPr="000B1B21" w:rsidRDefault="000B1B21" w:rsidP="000B1B21">
            <w:r w:rsidRPr="000B1B21">
              <w:t>Didesnis mokinių įsitraukimas į ugdymo procesą.</w:t>
            </w:r>
          </w:p>
          <w:p w14:paraId="2E28F84F" w14:textId="7DBEDD11" w:rsidR="000B1B21" w:rsidRPr="000B1B21" w:rsidRDefault="000B1B21" w:rsidP="000B1B21">
            <w:r w:rsidRPr="000B1B21">
              <w:t>Sustiprintas bendradarbiavimas su tėvais</w:t>
            </w:r>
            <w:r>
              <w:t xml:space="preserve"> </w:t>
            </w:r>
            <w:r w:rsidRPr="000B1B21">
              <w:t>(globėjais).</w:t>
            </w:r>
          </w:p>
        </w:tc>
        <w:tc>
          <w:tcPr>
            <w:tcW w:w="2694" w:type="dxa"/>
          </w:tcPr>
          <w:p w14:paraId="74CAB02F" w14:textId="58B68D9F" w:rsidR="000B1B21" w:rsidRPr="000B1B21" w:rsidRDefault="000B1B21" w:rsidP="000B1B21">
            <w:r w:rsidRPr="000B1B21">
              <w:t>1.</w:t>
            </w:r>
            <w:r>
              <w:t xml:space="preserve"> </w:t>
            </w:r>
            <w:r w:rsidRPr="000B1B21">
              <w:t>Kiekvienam mokiniui sudarytas individualus pagalbos planas ir kas trimestrą koreguojamas.</w:t>
            </w:r>
          </w:p>
          <w:p w14:paraId="1ED5F1D7" w14:textId="6D6EBF2C" w:rsidR="000B1B21" w:rsidRPr="000B1B21" w:rsidRDefault="000B1B21" w:rsidP="000B1B21">
            <w:r w:rsidRPr="000B1B21">
              <w:t>2. Mokiniai nerečiau kaip 2 kartus per mėnesį pildo „gerų darbų aplanką</w:t>
            </w:r>
            <w:r>
              <w:t xml:space="preserve"> - </w:t>
            </w:r>
            <w:r w:rsidRPr="000B1B21">
              <w:t>portfolio“.</w:t>
            </w:r>
          </w:p>
          <w:p w14:paraId="10AB74D7" w14:textId="77777777" w:rsidR="000B1B21" w:rsidRPr="000B1B21" w:rsidRDefault="000B1B21" w:rsidP="000B1B21">
            <w:r w:rsidRPr="000B1B21">
              <w:t>3. Visi mokiniai stebi ir analizuoja savo pažangą, kelia uždavinius pasirinktai kompetencijai ar asmeninei savybei tobulinti.</w:t>
            </w:r>
          </w:p>
          <w:p w14:paraId="1CAE0445" w14:textId="4CA8F02C" w:rsidR="000B1B21" w:rsidRPr="000B1B21" w:rsidRDefault="000B1B21" w:rsidP="000B1B21">
            <w:r w:rsidRPr="000B1B21">
              <w:t>4. Mokyklos mokiniai 2025 m. be pateisinamos priežasties praleido nedaugiau kaip 90 pamokų (2024 m. m. – 120 pamokos).</w:t>
            </w:r>
          </w:p>
          <w:p w14:paraId="5AE68C54" w14:textId="77777777" w:rsidR="000B1B21" w:rsidRPr="000B1B21" w:rsidRDefault="000B1B21" w:rsidP="000B1B21">
            <w:r w:rsidRPr="000B1B21">
              <w:t>5. 3% pagerėjo PUPP rezultatai.</w:t>
            </w:r>
          </w:p>
          <w:p w14:paraId="59A2545F" w14:textId="0812A520" w:rsidR="000B1B21" w:rsidRPr="000B1B21" w:rsidRDefault="000B1B21" w:rsidP="000B1B21">
            <w:r w:rsidRPr="000B1B21">
              <w:t>6. 5.3% pagerėjo NMPP rezultatai</w:t>
            </w:r>
            <w:r>
              <w:t>.</w:t>
            </w:r>
          </w:p>
        </w:tc>
        <w:tc>
          <w:tcPr>
            <w:tcW w:w="2976" w:type="dxa"/>
            <w:vAlign w:val="center"/>
          </w:tcPr>
          <w:p w14:paraId="438BA2E5" w14:textId="02FE3FA7" w:rsidR="000B1B21" w:rsidRPr="000B1B21" w:rsidRDefault="000B1B21" w:rsidP="000B1B21">
            <w:r w:rsidRPr="000B1B21">
              <w:t xml:space="preserve">Direktoriaus </w:t>
            </w:r>
            <w:r>
              <w:t>į</w:t>
            </w:r>
            <w:r w:rsidRPr="000B1B21">
              <w:t>sakymu Nr.</w:t>
            </w:r>
            <w:r>
              <w:t xml:space="preserve"> </w:t>
            </w:r>
            <w:r w:rsidRPr="000B1B21">
              <w:t>V1-10  nuo 2025 m. kovo 10</w:t>
            </w:r>
            <w:r>
              <w:t xml:space="preserve"> </w:t>
            </w:r>
            <w:r w:rsidRPr="000B1B21">
              <w:t>d.  sudaryta ir direktoriaus įsakymu patvirtinta darbo grupė, kuri vykdo nuolatin</w:t>
            </w:r>
            <w:r>
              <w:t>į</w:t>
            </w:r>
            <w:r w:rsidRPr="000B1B21">
              <w:t xml:space="preserve"> darbą su mokyklos nelankančiais, v</w:t>
            </w:r>
            <w:r>
              <w:t>ė</w:t>
            </w:r>
            <w:r w:rsidRPr="000B1B21">
              <w:t xml:space="preserve">luojančiais </w:t>
            </w:r>
            <w:r>
              <w:t>į</w:t>
            </w:r>
            <w:r w:rsidRPr="000B1B21">
              <w:t xml:space="preserve"> pamokas mokiniais.</w:t>
            </w:r>
          </w:p>
          <w:p w14:paraId="5EF4F19F" w14:textId="6C50B6D5" w:rsidR="000B1B21" w:rsidRPr="000B1B21" w:rsidRDefault="000B1B21" w:rsidP="000B1B21">
            <w:r w:rsidRPr="000B1B21">
              <w:t xml:space="preserve">Siekiant  </w:t>
            </w:r>
            <w:r>
              <w:t>nustatyti ir</w:t>
            </w:r>
            <w:r w:rsidRPr="000B1B21">
              <w:t xml:space="preserve"> </w:t>
            </w:r>
            <w:r>
              <w:t>įvertinti</w:t>
            </w:r>
            <w:r w:rsidRPr="000B1B21">
              <w:t xml:space="preserve">   mokyklos nelankymo priežastis, atlikta mokinių anketinė apklausa, kurioje dalyvavo 7-10 klasių mokiniai.</w:t>
            </w:r>
          </w:p>
          <w:p w14:paraId="75E65712" w14:textId="1066F2A3" w:rsidR="000B1B21" w:rsidRPr="000B1B21" w:rsidRDefault="000B1B21" w:rsidP="000B1B21">
            <w:r w:rsidRPr="000B1B21">
              <w:t xml:space="preserve">Tyrimo metu nustatyta, kad 8 proc. mokinių prastai lanko pamokas dėl asmeninių priežasčių, 12 proc. mokinių nurodė, kad prastą pamokų lankomumą, vėlavimus </w:t>
            </w:r>
            <w:r>
              <w:t>į</w:t>
            </w:r>
            <w:r w:rsidRPr="000B1B21">
              <w:t xml:space="preserve"> pamokas lemia santykiai šeimose ar su draugais, 6 proc. nurodė motyvacijos mokytis, lankyti pamokas stoką.</w:t>
            </w:r>
          </w:p>
          <w:p w14:paraId="4C477064" w14:textId="5391FD91" w:rsidR="000B1B21" w:rsidRPr="000B1B21" w:rsidRDefault="000B1B21" w:rsidP="000B1B21">
            <w:r w:rsidRPr="000B1B21">
              <w:t>Atliktų tyrimų išvados panaudotos organizuojant prevencin</w:t>
            </w:r>
            <w:r>
              <w:t>į</w:t>
            </w:r>
            <w:r w:rsidRPr="000B1B21">
              <w:t xml:space="preserve"> darbą su praleidinėjančiais pamokas, vėluojančiais </w:t>
            </w:r>
            <w:r>
              <w:t>į</w:t>
            </w:r>
            <w:r w:rsidRPr="000B1B21">
              <w:t xml:space="preserve"> pamokas, bėgančiais iš pamokų.</w:t>
            </w:r>
            <w:r>
              <w:t xml:space="preserve"> </w:t>
            </w:r>
            <w:r w:rsidRPr="000B1B21">
              <w:t>Nuolatos teikiama individuali kl</w:t>
            </w:r>
            <w:r>
              <w:t>asės</w:t>
            </w:r>
            <w:r w:rsidRPr="000B1B21">
              <w:t xml:space="preserve"> vadovo ir mokytojų pagalba, surašomi </w:t>
            </w:r>
            <w:r w:rsidRPr="000B1B21">
              <w:lastRenderedPageBreak/>
              <w:t xml:space="preserve">asmeniniai susitarimai, mokiniai patys renkasi prevencines priemones ir jas surašo </w:t>
            </w:r>
            <w:r>
              <w:t>į</w:t>
            </w:r>
            <w:r w:rsidRPr="000B1B21">
              <w:t xml:space="preserve"> tam tikslui parengtą susitarimo for</w:t>
            </w:r>
            <w:r>
              <w:t>m</w:t>
            </w:r>
            <w:r w:rsidRPr="000B1B21">
              <w:t>ą.</w:t>
            </w:r>
          </w:p>
          <w:p w14:paraId="6BAF7D66" w14:textId="34CE6180" w:rsidR="000B1B21" w:rsidRPr="000B1B21" w:rsidRDefault="000B1B21" w:rsidP="000B1B21">
            <w:r w:rsidRPr="000B1B21">
              <w:t>Atnaujint</w:t>
            </w:r>
            <w:r>
              <w:t>a</w:t>
            </w:r>
            <w:r w:rsidRPr="000B1B21">
              <w:t>, parengt</w:t>
            </w:r>
            <w:r>
              <w:t>a</w:t>
            </w:r>
            <w:r w:rsidRPr="000B1B21">
              <w:t xml:space="preserve"> ir </w:t>
            </w:r>
            <w:r>
              <w:t>į</w:t>
            </w:r>
            <w:r w:rsidRPr="000B1B21">
              <w:t>gyvendint</w:t>
            </w:r>
            <w:r>
              <w:t>a</w:t>
            </w:r>
            <w:r w:rsidRPr="000B1B21">
              <w:t xml:space="preserve"> pamokų lankomumo apskaitos, kontrolės ir mokyklos nelankymo prevencijos tvarka Įsakymas Nr.</w:t>
            </w:r>
            <w:r>
              <w:t xml:space="preserve"> </w:t>
            </w:r>
            <w:r w:rsidRPr="000B1B21">
              <w:t>V1-11 nuo 2025 m. kovo 21d.</w:t>
            </w:r>
          </w:p>
          <w:p w14:paraId="466AA06D" w14:textId="691E1194" w:rsidR="000B1B21" w:rsidRPr="000B1B21" w:rsidRDefault="000B1B21" w:rsidP="000B1B21">
            <w:r w:rsidRPr="000B1B21">
              <w:t>(įgyvendinus prevencines priemones</w:t>
            </w:r>
            <w:r>
              <w:t>,</w:t>
            </w:r>
            <w:r w:rsidRPr="000B1B21">
              <w:t xml:space="preserve"> pamokų lankomumas pagerėjo 35 proc., mokinių individuali pažanga 10 proc.</w:t>
            </w:r>
            <w:r>
              <w:t>)</w:t>
            </w:r>
          </w:p>
        </w:tc>
      </w:tr>
      <w:bookmarkEnd w:id="0"/>
      <w:tr w:rsidR="000B1B21" w:rsidRPr="000B1B21" w14:paraId="4F566234" w14:textId="77777777" w:rsidTr="000B1B21">
        <w:trPr>
          <w:trHeight w:val="2086"/>
        </w:trPr>
        <w:tc>
          <w:tcPr>
            <w:tcW w:w="1701" w:type="dxa"/>
          </w:tcPr>
          <w:p w14:paraId="28FFAA97" w14:textId="49C62C43" w:rsidR="000B1B21" w:rsidRPr="000B1B21" w:rsidRDefault="000B1B21" w:rsidP="000B1B21">
            <w:r w:rsidRPr="000B1B21">
              <w:lastRenderedPageBreak/>
              <w:t xml:space="preserve">2. Kurti palankią aplinką </w:t>
            </w:r>
            <w:r>
              <w:t>į</w:t>
            </w:r>
            <w:r w:rsidRPr="000B1B21">
              <w:t>traukiajam ugdymui.</w:t>
            </w:r>
          </w:p>
          <w:p w14:paraId="73402085" w14:textId="77777777" w:rsidR="000B1B21" w:rsidRPr="000B1B21" w:rsidRDefault="000B1B21" w:rsidP="000B1B21"/>
          <w:p w14:paraId="7E2C7AF5" w14:textId="77777777" w:rsidR="000B1B21" w:rsidRPr="000B1B21" w:rsidRDefault="000B1B21" w:rsidP="000B1B21"/>
        </w:tc>
        <w:tc>
          <w:tcPr>
            <w:tcW w:w="2268" w:type="dxa"/>
          </w:tcPr>
          <w:p w14:paraId="0B7617E5" w14:textId="77777777" w:rsidR="000B1B21" w:rsidRPr="000B1B21" w:rsidRDefault="000B1B21" w:rsidP="000B1B21">
            <w:r w:rsidRPr="000B1B21">
              <w:t xml:space="preserve">Aplinka ir ugdymo(si) procesai pritaikomi įvairių ugdymo(si) poreikių turintiems mokiniams. </w:t>
            </w:r>
          </w:p>
          <w:p w14:paraId="4C7F6EA7" w14:textId="77777777" w:rsidR="000B1B21" w:rsidRPr="000B1B21" w:rsidRDefault="000B1B21" w:rsidP="000B1B21">
            <w:r w:rsidRPr="000B1B21">
              <w:t>2. Organizuojami mokymai pedagogams, siekiant ugdymo turinio pateikimo formų įvairovės.</w:t>
            </w:r>
          </w:p>
          <w:p w14:paraId="4E0FA345" w14:textId="7AE44971" w:rsidR="000B1B21" w:rsidRPr="000B1B21" w:rsidRDefault="000B1B21" w:rsidP="000B1B21">
            <w:r w:rsidRPr="000B1B21">
              <w:t>3. Atsižvelgiant į įvairių gebėjimų mokinių poreikius, teikiama veiksminga pagalba, stebint kiekvieno mokinio asmeninę ūgt</w:t>
            </w:r>
            <w:r>
              <w:t>į</w:t>
            </w:r>
            <w:r w:rsidRPr="000B1B21">
              <w:t>. Gerėja ugdymo kokybė.</w:t>
            </w:r>
          </w:p>
        </w:tc>
        <w:tc>
          <w:tcPr>
            <w:tcW w:w="2694" w:type="dxa"/>
          </w:tcPr>
          <w:p w14:paraId="48F75A7E" w14:textId="384DFF22" w:rsidR="000B1B21" w:rsidRPr="000B1B21" w:rsidRDefault="000B1B21" w:rsidP="000B1B21">
            <w:r w:rsidRPr="000B1B21">
              <w:t xml:space="preserve">Išanalizuotas pagalbos mokiniui specialistų pasirengimas </w:t>
            </w:r>
            <w:r>
              <w:t>į</w:t>
            </w:r>
            <w:r w:rsidRPr="000B1B21">
              <w:t>traukiajam ugdymui, aptartas direkciniame posėdyje. Iki 2025-08-31.</w:t>
            </w:r>
          </w:p>
          <w:p w14:paraId="5457781A" w14:textId="23417BCB" w:rsidR="000B1B21" w:rsidRPr="000B1B21" w:rsidRDefault="000B1B21" w:rsidP="000B1B21">
            <w:r w:rsidRPr="000B1B21">
              <w:t>Ne mažiau kaip 1 pradinio ugdymo klasė pritaikyta įtraukiojo ugdymo organizavimui ir aprūpinta specialiosiomis ugdymo(si) priemonėmis. Iki 2025-08-31.</w:t>
            </w:r>
          </w:p>
          <w:p w14:paraId="3AA75F9A" w14:textId="77777777" w:rsidR="000B1B21" w:rsidRPr="000B1B21" w:rsidRDefault="000B1B21" w:rsidP="000B1B21">
            <w:r w:rsidRPr="000B1B21">
              <w:t>Organizuoti du seminarai pedagogams apie ugdymo turinio pateikimo formas. Iki 2025-11-29.</w:t>
            </w:r>
          </w:p>
          <w:p w14:paraId="4BA7E40E" w14:textId="276C256B" w:rsidR="000B1B21" w:rsidRPr="000B1B21" w:rsidRDefault="000B1B21" w:rsidP="000B1B21">
            <w:r w:rsidRPr="000B1B21">
              <w:t>Pravesta ne mažiau kaip penkios atviros pamokos, kurios aptartos metodinėse grupėse ir metodinėje taryboje. Iki 2025-11-29.</w:t>
            </w:r>
          </w:p>
        </w:tc>
        <w:tc>
          <w:tcPr>
            <w:tcW w:w="2976" w:type="dxa"/>
          </w:tcPr>
          <w:p w14:paraId="02E4BE89" w14:textId="6427AF6E" w:rsidR="000B1B21" w:rsidRPr="000B1B21" w:rsidRDefault="000B1B21" w:rsidP="000B1B21">
            <w:r w:rsidRPr="000B1B21">
              <w:t>Identifikuoti mokinių individual</w:t>
            </w:r>
            <w:r>
              <w:t>ū</w:t>
            </w:r>
            <w:r w:rsidRPr="000B1B21">
              <w:t>s ugdymosi poreikiai, parengti ir įgyvendinti individual</w:t>
            </w:r>
            <w:r>
              <w:t>ū</w:t>
            </w:r>
            <w:r w:rsidRPr="000B1B21">
              <w:t>s ugdymo pagalbos planai.</w:t>
            </w:r>
            <w:r>
              <w:t xml:space="preserve"> </w:t>
            </w:r>
            <w:r w:rsidRPr="000B1B21">
              <w:t>(iki rugsėjo 1d</w:t>
            </w:r>
            <w:r>
              <w:t>.</w:t>
            </w:r>
            <w:r w:rsidRPr="000B1B21">
              <w:t>)</w:t>
            </w:r>
            <w:r w:rsidRPr="000B1B21">
              <w:br/>
              <w:t>Organizuotos kvalifikacijos tobulinimo seminarai įtraukiojo ugdymo tema: ,,Darbo ir ugdymo ypatumai dirbant su vaikais, turinčiais raidos sutrikimų“ (2025-12-11) ir</w:t>
            </w:r>
            <w:r>
              <w:t xml:space="preserve"> </w:t>
            </w:r>
            <w:r w:rsidRPr="000B1B21">
              <w:t xml:space="preserve">,,Šiuolaikinis </w:t>
            </w:r>
            <w:r>
              <w:t>į</w:t>
            </w:r>
            <w:r w:rsidRPr="000B1B21">
              <w:t>traukusis ugdymas 1-8 klasės</w:t>
            </w:r>
            <w:r>
              <w:t>e</w:t>
            </w:r>
            <w:r w:rsidRPr="000B1B21">
              <w:t>“ (40 val.) dalyvavo mokytojai,</w:t>
            </w:r>
            <w:r>
              <w:t xml:space="preserve"> </w:t>
            </w:r>
            <w:r w:rsidRPr="000B1B21">
              <w:t>administracij</w:t>
            </w:r>
            <w:r>
              <w:t>a</w:t>
            </w:r>
            <w:r w:rsidRPr="000B1B21">
              <w:t xml:space="preserve"> ir  mokinio pad</w:t>
            </w:r>
            <w:r>
              <w:t>ė</w:t>
            </w:r>
            <w:r w:rsidRPr="000B1B21">
              <w:t>jėj</w:t>
            </w:r>
            <w:r>
              <w:t>a</w:t>
            </w:r>
            <w:r w:rsidRPr="000B1B21">
              <w:t>.</w:t>
            </w:r>
            <w:r w:rsidRPr="000B1B21">
              <w:br/>
              <w:t>Sustiprėjo</w:t>
            </w:r>
            <w:r>
              <w:t xml:space="preserve"> </w:t>
            </w:r>
            <w:r w:rsidRPr="000B1B21">
              <w:t>bendradarbiavimas su tėvais ir specialistais, sprendžiant mokinių ugdymosi ir emocinės gerovės klausimus.</w:t>
            </w:r>
          </w:p>
          <w:p w14:paraId="1C6E5242" w14:textId="6181EF8B" w:rsidR="000B1B21" w:rsidRPr="000B1B21" w:rsidRDefault="000B1B21" w:rsidP="000B1B21">
            <w:r w:rsidRPr="000B1B21">
              <w:t>Ikimokyklinio ugdymo klasė pritaikyta įtraukiojo ugdymo organizavimui ir aprūpinta specialiosiomis ugdymo(si) priemonėmis.</w:t>
            </w:r>
          </w:p>
        </w:tc>
      </w:tr>
      <w:tr w:rsidR="000B1B21" w:rsidRPr="000B1B21" w14:paraId="324DA182" w14:textId="77777777" w:rsidTr="000B1B21">
        <w:trPr>
          <w:trHeight w:val="58"/>
        </w:trPr>
        <w:tc>
          <w:tcPr>
            <w:tcW w:w="1701" w:type="dxa"/>
          </w:tcPr>
          <w:p w14:paraId="40024686" w14:textId="6402F9D3" w:rsidR="000B1B21" w:rsidRPr="000B1B21" w:rsidRDefault="000B1B21" w:rsidP="000B1B21">
            <w:r w:rsidRPr="000B1B21">
              <w:rPr>
                <w:bCs/>
              </w:rPr>
              <w:t>3.</w:t>
            </w:r>
            <w:r>
              <w:rPr>
                <w:bCs/>
              </w:rPr>
              <w:t xml:space="preserve"> </w:t>
            </w:r>
            <w:r w:rsidRPr="000B1B21">
              <w:t xml:space="preserve">Užtikrinti, kad mokykla atitiktų Mokyklų, vykdančių formaliojo švietimo </w:t>
            </w:r>
            <w:r w:rsidRPr="000B1B21">
              <w:lastRenderedPageBreak/>
              <w:t>programas, tinklo kūrimo taisyklėse nustatytus bendruosius kriterijus.</w:t>
            </w:r>
          </w:p>
          <w:p w14:paraId="39905608" w14:textId="77777777" w:rsidR="000B1B21" w:rsidRPr="000B1B21" w:rsidRDefault="000B1B21" w:rsidP="000B1B21"/>
        </w:tc>
        <w:tc>
          <w:tcPr>
            <w:tcW w:w="2268" w:type="dxa"/>
          </w:tcPr>
          <w:p w14:paraId="71413D2E" w14:textId="77777777" w:rsidR="000B1B21" w:rsidRPr="000B1B21" w:rsidRDefault="000B1B21" w:rsidP="000B1B21">
            <w:r w:rsidRPr="000B1B21">
              <w:lastRenderedPageBreak/>
              <w:t xml:space="preserve">Mokyklos mokiniams bus užtikrintos lygiavertės ir šiuolaikiškos kokybiško ugdymo(si) </w:t>
            </w:r>
            <w:r w:rsidRPr="000B1B21">
              <w:lastRenderedPageBreak/>
              <w:t>galimybės, lemiančios mokinių pasiekimų pažangą.</w:t>
            </w:r>
          </w:p>
          <w:p w14:paraId="6ED50A77" w14:textId="77777777" w:rsidR="000B1B21" w:rsidRPr="000B1B21" w:rsidRDefault="000B1B21" w:rsidP="000B1B21">
            <w:r w:rsidRPr="000B1B21">
              <w:t>Bus tenkinami mokinių ugdymosi poreikiai, didinamos ugdymo individualizavimo galimybės.</w:t>
            </w:r>
          </w:p>
          <w:p w14:paraId="5BF9B07A" w14:textId="77777777" w:rsidR="000B1B21" w:rsidRPr="000B1B21" w:rsidRDefault="000B1B21" w:rsidP="000B1B21"/>
        </w:tc>
        <w:tc>
          <w:tcPr>
            <w:tcW w:w="2694" w:type="dxa"/>
          </w:tcPr>
          <w:p w14:paraId="14F42AD0" w14:textId="2BEFBE81" w:rsidR="000B1B21" w:rsidRPr="000B1B21" w:rsidRDefault="000B1B21" w:rsidP="000B1B21">
            <w:r w:rsidRPr="000B1B21">
              <w:lastRenderedPageBreak/>
              <w:t>Švietimo valdymo informacinėje sistemoje (ŠVIS) yra laiku pateikti</w:t>
            </w:r>
            <w:r>
              <w:t xml:space="preserve"> </w:t>
            </w:r>
            <w:r w:rsidRPr="000B1B21">
              <w:t>išsamūs ir teisingi duomenys apie mokyklą.</w:t>
            </w:r>
          </w:p>
          <w:p w14:paraId="761B3604" w14:textId="77777777" w:rsidR="000B1B21" w:rsidRPr="000B1B21" w:rsidRDefault="000B1B21" w:rsidP="000B1B21">
            <w:r w:rsidRPr="000B1B21">
              <w:t xml:space="preserve">Mokyklos vadovas iki 2025 m. kovo 28 d. </w:t>
            </w:r>
            <w:r w:rsidRPr="000B1B21">
              <w:lastRenderedPageBreak/>
              <w:t>įvertino mokyklos atitikimą Mokyklų, vykdančių formaliojo švietimo programas, tinklo kūrimo taisyklėse nustatytiems bendriesiems kriterijams (pagal kokybines ir kiekybines kriterijų reikšmes).</w:t>
            </w:r>
          </w:p>
          <w:p w14:paraId="0CF42A19" w14:textId="77777777" w:rsidR="000B1B21" w:rsidRPr="000B1B21" w:rsidRDefault="000B1B21" w:rsidP="000B1B21">
            <w:r w:rsidRPr="000B1B21">
              <w:t>Esant neatitikimui bent vienam kriterijui vadovas nedelsiant raštu apie tai informavo Švietimo ir sporto skyriaus vedėją.</w:t>
            </w:r>
          </w:p>
          <w:p w14:paraId="0DFFB144" w14:textId="535F3DEA" w:rsidR="000B1B21" w:rsidRPr="000B1B21" w:rsidRDefault="000B1B21" w:rsidP="000B1B21">
            <w:r w:rsidRPr="000B1B21">
              <w:t>Nustačius neatitikimą sudarytas ir įgyvendintas neatitikimo kriterijams (sprago</w:t>
            </w:r>
            <w:r>
              <w:t>m</w:t>
            </w:r>
            <w:r w:rsidRPr="000B1B21">
              <w:t>s) šalinimo planas.</w:t>
            </w:r>
          </w:p>
        </w:tc>
        <w:tc>
          <w:tcPr>
            <w:tcW w:w="2976" w:type="dxa"/>
          </w:tcPr>
          <w:p w14:paraId="25402950" w14:textId="77777777" w:rsidR="000B1B21" w:rsidRPr="000B1B21" w:rsidRDefault="000B1B21" w:rsidP="000B1B21">
            <w:r w:rsidRPr="000B1B21">
              <w:lastRenderedPageBreak/>
              <w:t xml:space="preserve">Švietimo valdymo informacinėje sistemoje (ŠVIS) yra laiku pateikiami išsamūs ir teisingi duomenys apie mokyklą. </w:t>
            </w:r>
          </w:p>
          <w:p w14:paraId="297DB0F7" w14:textId="77777777" w:rsidR="000B1B21" w:rsidRPr="000B1B21" w:rsidRDefault="000B1B21" w:rsidP="000B1B21">
            <w:r w:rsidRPr="000B1B21">
              <w:t xml:space="preserve">Iki 2025-03-28 d. buvo įvertintas mokyklos </w:t>
            </w:r>
            <w:r w:rsidRPr="000B1B21">
              <w:lastRenderedPageBreak/>
              <w:t>atitikimas Mokyklų, vykdančių formaliojo švietimo programas, tinklo kūrimo taisyklėse nustatytiems bendriems kriterijams.</w:t>
            </w:r>
          </w:p>
          <w:p w14:paraId="55FAB178" w14:textId="77777777" w:rsidR="000B1B21" w:rsidRPr="000B1B21" w:rsidRDefault="000B1B21" w:rsidP="000B1B21">
            <w:r w:rsidRPr="000B1B21">
              <w:t xml:space="preserve">Neatitikimai buvo pašalinti. </w:t>
            </w:r>
          </w:p>
          <w:p w14:paraId="0D773C36" w14:textId="327DB3EB" w:rsidR="000B1B21" w:rsidRPr="000B1B21" w:rsidRDefault="000B1B21" w:rsidP="000B1B21">
            <w:r w:rsidRPr="00664397">
              <w:t>Nuolat bendradarbiauta su savivaldybės administracija, laiku teikta reikalinga informacija ir pasiūlymai.</w:t>
            </w:r>
          </w:p>
        </w:tc>
      </w:tr>
      <w:tr w:rsidR="000B1B21" w:rsidRPr="000B1B21" w14:paraId="5E7864FA" w14:textId="77777777" w:rsidTr="000B1B21">
        <w:trPr>
          <w:trHeight w:val="1945"/>
        </w:trPr>
        <w:tc>
          <w:tcPr>
            <w:tcW w:w="1701" w:type="dxa"/>
          </w:tcPr>
          <w:p w14:paraId="31CC4195" w14:textId="6CF3D4F0" w:rsidR="000B1B21" w:rsidRPr="000B1B21" w:rsidRDefault="000B1B21" w:rsidP="000B1B21">
            <w:r w:rsidRPr="000B1B21">
              <w:lastRenderedPageBreak/>
              <w:t>4.</w:t>
            </w:r>
            <w:r>
              <w:t xml:space="preserve"> </w:t>
            </w:r>
            <w:r w:rsidRPr="000B1B21">
              <w:t xml:space="preserve">Atnaujinti ikimokyklinio ugdymo turinį pagal Ikimokyklinio ugdymo </w:t>
            </w:r>
          </w:p>
          <w:p w14:paraId="03FCCA39" w14:textId="77777777" w:rsidR="000B1B21" w:rsidRPr="000B1B21" w:rsidRDefault="000B1B21" w:rsidP="000B1B21">
            <w:r w:rsidRPr="000B1B21">
              <w:t xml:space="preserve">programos gaires. </w:t>
            </w:r>
          </w:p>
          <w:p w14:paraId="13E69F10" w14:textId="77777777" w:rsidR="000B1B21" w:rsidRPr="000B1B21" w:rsidRDefault="000B1B21" w:rsidP="000B1B21"/>
          <w:p w14:paraId="1170DEB0" w14:textId="77777777" w:rsidR="000B1B21" w:rsidRPr="000B1B21" w:rsidRDefault="000B1B21" w:rsidP="000B1B21"/>
          <w:p w14:paraId="321BD06B" w14:textId="77777777" w:rsidR="000B1B21" w:rsidRPr="000B1B21" w:rsidRDefault="000B1B21" w:rsidP="000B1B21"/>
          <w:p w14:paraId="70176179" w14:textId="77777777" w:rsidR="000B1B21" w:rsidRPr="000B1B21" w:rsidRDefault="000B1B21" w:rsidP="000B1B21">
            <w:pPr>
              <w:rPr>
                <w:bCs/>
              </w:rPr>
            </w:pPr>
          </w:p>
        </w:tc>
        <w:tc>
          <w:tcPr>
            <w:tcW w:w="2268" w:type="dxa"/>
          </w:tcPr>
          <w:p w14:paraId="4C035F89" w14:textId="77777777" w:rsidR="000B1B21" w:rsidRPr="000B1B21" w:rsidRDefault="000B1B21" w:rsidP="000B1B21">
            <w:r w:rsidRPr="000B1B21">
              <w:t>Atlikta ikimokyklinio ugdymo turinio įgyvendinimo analizė.</w:t>
            </w:r>
          </w:p>
          <w:p w14:paraId="3874D8EC" w14:textId="77777777" w:rsidR="000B1B21" w:rsidRPr="000B1B21" w:rsidRDefault="000B1B21" w:rsidP="000B1B21">
            <w:r w:rsidRPr="000B1B21">
              <w:t>Bendradarbiaujant su ugdytinių tėvais atnaujintas ikimokyklinio ugdymo turinys pagal Ikimokyklinio ugdymo programos gaires.</w:t>
            </w:r>
          </w:p>
        </w:tc>
        <w:tc>
          <w:tcPr>
            <w:tcW w:w="2694" w:type="dxa"/>
          </w:tcPr>
          <w:p w14:paraId="75B29A84" w14:textId="77777777" w:rsidR="000B1B21" w:rsidRPr="000B1B21" w:rsidRDefault="000B1B21" w:rsidP="000B1B21">
            <w:r w:rsidRPr="000B1B21">
              <w:t>Iki 2025-03-31 suburta ir įsakymu patvirtinta darbo grupė, parengti susitarimai dėl atnaujinamo ikimokyklinio ugdymo turinio ir perspektyvos.</w:t>
            </w:r>
          </w:p>
          <w:p w14:paraId="5FDEB06A" w14:textId="77777777" w:rsidR="000B1B21" w:rsidRPr="000B1B21" w:rsidRDefault="000B1B21" w:rsidP="000B1B21">
            <w:r w:rsidRPr="000B1B21">
              <w:t>Iki 2025-03-31 atliktas bendruomenės poreikių tyrimas.</w:t>
            </w:r>
          </w:p>
          <w:p w14:paraId="7D22B316" w14:textId="73C519C3" w:rsidR="000B1B21" w:rsidRPr="000B1B21" w:rsidRDefault="000B1B21" w:rsidP="000B1B21">
            <w:r w:rsidRPr="000B1B21">
              <w:t>Iki 2025-04</w:t>
            </w:r>
            <w:r>
              <w:t>-</w:t>
            </w:r>
            <w:r w:rsidRPr="000B1B21">
              <w:t>30 tėvų bendruomenei pristatytos ikimokyklinio ugdymo turinio gairės.</w:t>
            </w:r>
          </w:p>
          <w:p w14:paraId="373D585E" w14:textId="77777777" w:rsidR="000B1B21" w:rsidRPr="000B1B21" w:rsidRDefault="000B1B21" w:rsidP="000B1B21"/>
        </w:tc>
        <w:tc>
          <w:tcPr>
            <w:tcW w:w="2976" w:type="dxa"/>
            <w:vAlign w:val="center"/>
          </w:tcPr>
          <w:p w14:paraId="4773CDEA" w14:textId="77777777" w:rsidR="000B1B21" w:rsidRPr="000B1B21" w:rsidRDefault="000B1B21" w:rsidP="000B1B21">
            <w:r w:rsidRPr="000B1B21">
              <w:t>2025-02-28 d. mokyklos direktoriaus įsakymu Nr. V1-92 suburta ir patvirtinta darbo grupė. Grupės susitikimų metu buvo parengti susitarimai dėl atnaujinamo ikimokyklinio ugdymo turinio ir perspektyvos. Iki</w:t>
            </w:r>
          </w:p>
          <w:p w14:paraId="40AF5396" w14:textId="77777777" w:rsidR="000B1B21" w:rsidRPr="000B1B21" w:rsidRDefault="000B1B21" w:rsidP="000B1B21">
            <w:r w:rsidRPr="000B1B21">
              <w:t xml:space="preserve">2025-03-31 d. atliktas bendruomenės poreikių tyrimas, apimantis tėvų, pedagogų ir kitų ugdymo bendruomenės narių nuomonę bei lūkesčius. Remiantis tyrimo rezultatais, numatyti ikimokyklinio ugdymo turinio atnaujinimo prioritetai. Parengtos gairės tolimesniam ugdymo turinio įgyvendinimui. </w:t>
            </w:r>
          </w:p>
          <w:p w14:paraId="21268992" w14:textId="6C2F5E22" w:rsidR="000B1B21" w:rsidRPr="000B1B21" w:rsidRDefault="000B1B21" w:rsidP="000B1B21">
            <w:r w:rsidRPr="000B1B21">
              <w:t>Programą patvirtinta mokyklos direktoriaus 2025-06-16 d. Nr.</w:t>
            </w:r>
            <w:r>
              <w:t xml:space="preserve"> </w:t>
            </w:r>
            <w:r w:rsidRPr="000B1B21">
              <w:t>V1-15</w:t>
            </w:r>
          </w:p>
        </w:tc>
      </w:tr>
    </w:tbl>
    <w:p w14:paraId="2957E37B" w14:textId="77777777" w:rsidR="000B1B21" w:rsidRPr="008C4F4D" w:rsidRDefault="000B1B21"/>
    <w:sectPr w:rsidR="000B1B21" w:rsidRPr="008C4F4D" w:rsidSect="006D7750">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A3C55"/>
    <w:multiLevelType w:val="multilevel"/>
    <w:tmpl w:val="F858FA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22868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E5"/>
    <w:rsid w:val="00012E7D"/>
    <w:rsid w:val="000B1B21"/>
    <w:rsid w:val="00194442"/>
    <w:rsid w:val="001A65DA"/>
    <w:rsid w:val="003821F5"/>
    <w:rsid w:val="00500524"/>
    <w:rsid w:val="0051283A"/>
    <w:rsid w:val="00664397"/>
    <w:rsid w:val="006D7750"/>
    <w:rsid w:val="007529E5"/>
    <w:rsid w:val="007E5593"/>
    <w:rsid w:val="00862608"/>
    <w:rsid w:val="008C4F4D"/>
    <w:rsid w:val="00904861"/>
    <w:rsid w:val="00D0528D"/>
    <w:rsid w:val="00DE28D0"/>
    <w:rsid w:val="00DF7F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0109"/>
  <w15:chartTrackingRefBased/>
  <w15:docId w15:val="{3681C9CC-887B-42CE-998E-1F01669F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9E5"/>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7529E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29E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29E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29E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529E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529E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529E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529E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529E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9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9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9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9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9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9E5"/>
    <w:rPr>
      <w:rFonts w:eastAsiaTheme="majorEastAsia" w:cstheme="majorBidi"/>
      <w:color w:val="272727" w:themeColor="text1" w:themeTint="D8"/>
    </w:rPr>
  </w:style>
  <w:style w:type="paragraph" w:styleId="Title">
    <w:name w:val="Title"/>
    <w:basedOn w:val="Normal"/>
    <w:next w:val="Normal"/>
    <w:link w:val="TitleChar"/>
    <w:uiPriority w:val="10"/>
    <w:qFormat/>
    <w:rsid w:val="007529E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2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9E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2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9E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529E5"/>
    <w:rPr>
      <w:i/>
      <w:iCs/>
      <w:color w:val="404040" w:themeColor="text1" w:themeTint="BF"/>
    </w:rPr>
  </w:style>
  <w:style w:type="paragraph" w:styleId="ListParagraph">
    <w:name w:val="List Paragraph"/>
    <w:basedOn w:val="Normal"/>
    <w:uiPriority w:val="34"/>
    <w:qFormat/>
    <w:rsid w:val="007529E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529E5"/>
    <w:rPr>
      <w:i/>
      <w:iCs/>
      <w:color w:val="2F5496" w:themeColor="accent1" w:themeShade="BF"/>
    </w:rPr>
  </w:style>
  <w:style w:type="paragraph" w:styleId="IntenseQuote">
    <w:name w:val="Intense Quote"/>
    <w:basedOn w:val="Normal"/>
    <w:next w:val="Normal"/>
    <w:link w:val="IntenseQuoteChar"/>
    <w:uiPriority w:val="30"/>
    <w:qFormat/>
    <w:rsid w:val="007529E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529E5"/>
    <w:rPr>
      <w:i/>
      <w:iCs/>
      <w:color w:val="2F5496" w:themeColor="accent1" w:themeShade="BF"/>
    </w:rPr>
  </w:style>
  <w:style w:type="character" w:styleId="IntenseReference">
    <w:name w:val="Intense Reference"/>
    <w:basedOn w:val="DefaultParagraphFont"/>
    <w:uiPriority w:val="32"/>
    <w:qFormat/>
    <w:rsid w:val="007529E5"/>
    <w:rPr>
      <w:b/>
      <w:bCs/>
      <w:smallCaps/>
      <w:color w:val="2F5496" w:themeColor="accent1" w:themeShade="BF"/>
      <w:spacing w:val="5"/>
    </w:rPr>
  </w:style>
  <w:style w:type="table" w:styleId="TableGrid">
    <w:name w:val="Table Grid"/>
    <w:basedOn w:val="TableNormal"/>
    <w:uiPriority w:val="39"/>
    <w:rsid w:val="007529E5"/>
    <w:pPr>
      <w:spacing w:after="0" w:line="240" w:lineRule="auto"/>
    </w:pPr>
    <w:rPr>
      <w:kern w:val="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529E5"/>
    <w:rPr>
      <w:b/>
      <w:bCs/>
    </w:rPr>
  </w:style>
  <w:style w:type="paragraph" w:styleId="BodyText">
    <w:name w:val="Body Text"/>
    <w:basedOn w:val="Normal"/>
    <w:link w:val="BodyTextChar"/>
    <w:uiPriority w:val="99"/>
    <w:unhideWhenUsed/>
    <w:rsid w:val="00904861"/>
    <w:pPr>
      <w:spacing w:line="259" w:lineRule="auto"/>
      <w:jc w:val="both"/>
    </w:pPr>
    <w:rPr>
      <w:color w:val="000000" w:themeColor="text1"/>
      <w:szCs w:val="24"/>
    </w:rPr>
  </w:style>
  <w:style w:type="character" w:customStyle="1" w:styleId="BodyTextChar">
    <w:name w:val="Body Text Char"/>
    <w:basedOn w:val="DefaultParagraphFont"/>
    <w:link w:val="BodyText"/>
    <w:uiPriority w:val="99"/>
    <w:rsid w:val="00904861"/>
    <w:rPr>
      <w:rFonts w:ascii="Times New Roman" w:eastAsia="Times New Roman" w:hAnsi="Times New Roman" w:cs="Times New Roman"/>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3.xml"/><Relationship Id="rId3" Type="http://schemas.openxmlformats.org/officeDocument/2006/relationships/settings" Target="settings.xml"/><Relationship Id="rId7" Type="http://schemas.openxmlformats.org/officeDocument/2006/relationships/customXml" Target="ink/ink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customXml" Target="ink/ink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0T07:59:21.622"/>
    </inkml:context>
    <inkml:brush xml:id="br0">
      <inkml:brushProperty name="width" value="0.05" units="cm"/>
      <inkml:brushProperty name="height" value="0.05" units="cm"/>
      <inkml:brushProperty name="color" value="#E71224"/>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0T07:59:12.371"/>
    </inkml:context>
    <inkml:brush xml:id="br0">
      <inkml:brushProperty name="width" value="0.05" units="cm"/>
      <inkml:brushProperty name="height" value="0.05" units="cm"/>
      <inkml:brushProperty name="color" value="#E71224"/>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0T07:59:03.198"/>
    </inkml:context>
    <inkml:brush xml:id="br0">
      <inkml:brushProperty name="width" value="0.05" units="cm"/>
      <inkml:brushProperty name="height" value="0.05" units="cm"/>
      <inkml:brushProperty name="color" value="#E71224"/>
    </inkml:brush>
  </inkml:definitions>
  <inkml:trace contextRef="#ctx0" brushRef="#br0">0 0 24575,'4'0'0,"4"0"0,5 0 0,4 0 0,2 0 0,-2 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11959</Words>
  <Characters>6817</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2026-01-21T12:03:00Z</cp:lastPrinted>
  <dcterms:created xsi:type="dcterms:W3CDTF">2026-01-21T12:14:00Z</dcterms:created>
  <dcterms:modified xsi:type="dcterms:W3CDTF">2026-01-21T12:14:00Z</dcterms:modified>
</cp:coreProperties>
</file>